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84A1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0FA50914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495A1005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1F255BCC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773F5BA0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54AB0402" w14:textId="77777777" w:rsidR="00987FF2" w:rsidRPr="00674E94" w:rsidRDefault="00987FF2" w:rsidP="00987FF2">
      <w:pPr>
        <w:spacing w:before="120" w:line="360" w:lineRule="auto"/>
        <w:rPr>
          <w:sz w:val="24"/>
        </w:rPr>
      </w:pPr>
    </w:p>
    <w:p w14:paraId="3FC5965F" w14:textId="77777777" w:rsidR="00987FF2" w:rsidRPr="00BA67B3" w:rsidRDefault="00987FF2" w:rsidP="00987FF2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sz w:val="22"/>
        </w:rPr>
      </w:pPr>
      <w:r w:rsidRPr="00BA67B3">
        <w:rPr>
          <w:rFonts w:ascii="Franklin Gothic Book" w:hAnsi="Franklin Gothic Book"/>
          <w:b/>
          <w:color w:val="0070C0"/>
          <w:sz w:val="36"/>
          <w:szCs w:val="48"/>
        </w:rPr>
        <w:t>PRAKTICKÁ ZKOUŠKA Z ODBORNÝCH PŘEDMĚTŮ</w:t>
      </w:r>
      <w:r>
        <w:rPr>
          <w:rFonts w:ascii="Franklin Gothic Book" w:hAnsi="Franklin Gothic Book"/>
          <w:b/>
          <w:color w:val="0070C0"/>
          <w:sz w:val="36"/>
          <w:szCs w:val="48"/>
        </w:rPr>
        <w:t xml:space="preserve"> IT</w:t>
      </w:r>
    </w:p>
    <w:p w14:paraId="1A268598" w14:textId="77777777" w:rsidR="00987FF2" w:rsidRPr="00BA67B3" w:rsidRDefault="00987FF2" w:rsidP="00987FF2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52"/>
          <w:szCs w:val="48"/>
        </w:rPr>
      </w:pPr>
      <w:r w:rsidRPr="00BA67B3">
        <w:rPr>
          <w:rFonts w:ascii="Franklin Gothic Book" w:hAnsi="Franklin Gothic Book"/>
          <w:b/>
          <w:color w:val="0070C0"/>
          <w:sz w:val="36"/>
          <w:szCs w:val="48"/>
        </w:rPr>
        <w:t>POKYNY, HODNOCENÍ</w:t>
      </w:r>
    </w:p>
    <w:p w14:paraId="52DFCBD8" w14:textId="77777777" w:rsidR="00987FF2" w:rsidRPr="00674E94" w:rsidRDefault="00987FF2" w:rsidP="00987FF2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674E94">
        <w:rPr>
          <w:rFonts w:ascii="Franklin Gothic Book" w:hAnsi="Franklin Gothic Book"/>
          <w:sz w:val="32"/>
        </w:rPr>
        <w:t xml:space="preserve">Obor </w:t>
      </w:r>
      <w:r w:rsidRPr="00674E94">
        <w:rPr>
          <w:rFonts w:ascii="Franklin Gothic Book" w:hAnsi="Franklin Gothic Book"/>
          <w:bCs/>
          <w:sz w:val="32"/>
        </w:rPr>
        <w:t>18–20–M/01 Informační technologie</w:t>
      </w:r>
    </w:p>
    <w:p w14:paraId="6E9BFD13" w14:textId="3C61180D" w:rsidR="00987FF2" w:rsidRDefault="00987FF2" w:rsidP="00987FF2">
      <w:pPr>
        <w:spacing w:before="120" w:line="360" w:lineRule="auto"/>
        <w:jc w:val="center"/>
        <w:rPr>
          <w:sz w:val="32"/>
        </w:rPr>
      </w:pPr>
      <w:r w:rsidRPr="00674E94">
        <w:rPr>
          <w:sz w:val="32"/>
        </w:rPr>
        <w:t>školní rok 202</w:t>
      </w:r>
      <w:r w:rsidR="0069221E">
        <w:rPr>
          <w:sz w:val="32"/>
        </w:rPr>
        <w:t>6</w:t>
      </w:r>
      <w:r w:rsidRPr="00674E94">
        <w:rPr>
          <w:sz w:val="32"/>
        </w:rPr>
        <w:t>/202</w:t>
      </w:r>
      <w:r w:rsidR="0069221E">
        <w:rPr>
          <w:sz w:val="32"/>
        </w:rPr>
        <w:t>7</w:t>
      </w:r>
    </w:p>
    <w:p w14:paraId="7148B969" w14:textId="77777777" w:rsidR="00987FF2" w:rsidRDefault="00987FF2" w:rsidP="00987FF2">
      <w:pPr>
        <w:spacing w:before="120" w:line="360" w:lineRule="auto"/>
        <w:rPr>
          <w:sz w:val="32"/>
        </w:rPr>
      </w:pPr>
    </w:p>
    <w:p w14:paraId="0DFDE690" w14:textId="77777777" w:rsidR="00987FF2" w:rsidRDefault="00987FF2" w:rsidP="00987FF2">
      <w:pPr>
        <w:spacing w:before="120" w:line="360" w:lineRule="auto"/>
        <w:rPr>
          <w:sz w:val="32"/>
        </w:rPr>
      </w:pPr>
    </w:p>
    <w:sdt>
      <w:sdtPr>
        <w:rPr>
          <w:rFonts w:ascii="Franklin Gothic Book" w:eastAsiaTheme="minorHAnsi" w:hAnsi="Franklin Gothic Book" w:cstheme="minorBidi"/>
          <w:color w:val="auto"/>
          <w:sz w:val="22"/>
          <w:szCs w:val="22"/>
          <w:lang w:eastAsia="en-US"/>
        </w:rPr>
        <w:id w:val="-1653986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82C7B3" w14:textId="77777777" w:rsidR="00987FF2" w:rsidRDefault="00987FF2" w:rsidP="00987FF2">
          <w:pPr>
            <w:pStyle w:val="Nadpisobsahu"/>
          </w:pPr>
          <w:r>
            <w:t>Obsah</w:t>
          </w:r>
        </w:p>
        <w:p w14:paraId="1434105F" w14:textId="54B92393" w:rsidR="00987FF2" w:rsidRDefault="00987FF2" w:rsidP="00987FF2">
          <w:pPr>
            <w:pStyle w:val="Obsah2"/>
            <w:tabs>
              <w:tab w:val="left" w:pos="660"/>
              <w:tab w:val="right" w:leader="dot" w:pos="9854"/>
            </w:tabs>
            <w:rPr>
              <w:rFonts w:asciiTheme="minorHAnsi" w:eastAsiaTheme="minorEastAsia" w:hAnsiTheme="minorHAnsi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8165801" w:history="1">
            <w:r w:rsidRPr="00BF255E">
              <w:rPr>
                <w:rStyle w:val="Hypertextovodkaz"/>
                <w:noProof/>
                <w:lang w:eastAsia="cs-CZ" w:bidi="cs-CZ"/>
              </w:rPr>
              <w:t>I.</w:t>
            </w:r>
            <w:r>
              <w:rPr>
                <w:rFonts w:asciiTheme="minorHAnsi" w:eastAsiaTheme="minorEastAsia" w:hAnsiTheme="minorHAnsi"/>
                <w:noProof/>
                <w:lang w:eastAsia="cs-CZ"/>
              </w:rPr>
              <w:tab/>
            </w:r>
            <w:r w:rsidRPr="00BF255E">
              <w:rPr>
                <w:rStyle w:val="Hypertextovodkaz"/>
                <w:b/>
                <w:noProof/>
                <w:lang w:eastAsia="cs-CZ" w:bidi="cs-CZ"/>
              </w:rPr>
              <w:t>Pokyny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_Toc68165801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05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64C708" w14:textId="5FA8EF6E" w:rsidR="00987FF2" w:rsidRDefault="00987FF2" w:rsidP="00987FF2">
          <w:pPr>
            <w:pStyle w:val="Obsah2"/>
            <w:tabs>
              <w:tab w:val="left" w:pos="660"/>
              <w:tab w:val="right" w:leader="dot" w:pos="9854"/>
            </w:tabs>
            <w:rPr>
              <w:rFonts w:asciiTheme="minorHAnsi" w:eastAsiaTheme="minorEastAsia" w:hAnsiTheme="minorHAnsi"/>
              <w:noProof/>
              <w:lang w:eastAsia="cs-CZ"/>
            </w:rPr>
          </w:pPr>
          <w:hyperlink w:anchor="_Toc68165802" w:history="1">
            <w:r w:rsidRPr="00BF255E">
              <w:rPr>
                <w:rStyle w:val="Hypertextovodkaz"/>
                <w:noProof/>
                <w:lang w:eastAsia="cs-CZ" w:bidi="cs-CZ"/>
              </w:rPr>
              <w:t>II.</w:t>
            </w:r>
            <w:r>
              <w:rPr>
                <w:rFonts w:asciiTheme="minorHAnsi" w:eastAsiaTheme="minorEastAsia" w:hAnsiTheme="minorHAnsi"/>
                <w:noProof/>
                <w:lang w:eastAsia="cs-CZ"/>
              </w:rPr>
              <w:tab/>
            </w:r>
            <w:r w:rsidRPr="00BF255E">
              <w:rPr>
                <w:rStyle w:val="Hypertextovodkaz"/>
                <w:b/>
                <w:noProof/>
                <w:lang w:eastAsia="cs-CZ" w:bidi="cs-CZ"/>
              </w:rPr>
              <w:t>Obsah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_Toc68165802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05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4526D" w14:textId="5318A3CF" w:rsidR="00987FF2" w:rsidRPr="00154CFB" w:rsidRDefault="00987FF2" w:rsidP="00987FF2">
          <w:pPr>
            <w:pStyle w:val="Obsah2"/>
            <w:tabs>
              <w:tab w:val="left" w:pos="660"/>
              <w:tab w:val="right" w:leader="dot" w:pos="9854"/>
            </w:tabs>
            <w:rPr>
              <w:rStyle w:val="Hypertextovodkaz"/>
              <w:b/>
              <w:noProof/>
              <w:lang w:bidi="cs-CZ"/>
            </w:rPr>
          </w:pPr>
          <w:hyperlink w:anchor="_Toc68165803" w:history="1">
            <w:r w:rsidRPr="00154CFB">
              <w:rPr>
                <w:rStyle w:val="Hypertextovodkaz"/>
                <w:b/>
                <w:noProof/>
                <w:lang w:eastAsia="cs-CZ" w:bidi="cs-CZ"/>
              </w:rPr>
              <w:t>III.</w:t>
            </w:r>
            <w:r w:rsidRPr="00154CFB">
              <w:rPr>
                <w:rStyle w:val="Hypertextovodkaz"/>
                <w:b/>
                <w:noProof/>
                <w:lang w:bidi="cs-CZ"/>
              </w:rPr>
              <w:tab/>
            </w:r>
            <w:r w:rsidRPr="00BF255E">
              <w:rPr>
                <w:rStyle w:val="Hypertextovodkaz"/>
                <w:b/>
                <w:noProof/>
                <w:lang w:eastAsia="cs-CZ" w:bidi="cs-CZ"/>
              </w:rPr>
              <w:t>Hodnocení praktické zkoušky</w: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tab/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begin"/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instrText xml:space="preserve"> PAGEREF _Toc68165803 \h </w:instrTex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separate"/>
            </w:r>
            <w:r w:rsidR="005F05C9">
              <w:rPr>
                <w:rStyle w:val="Hypertextovodkaz"/>
                <w:b/>
                <w:noProof/>
                <w:webHidden/>
                <w:lang w:eastAsia="cs-CZ" w:bidi="cs-CZ"/>
              </w:rPr>
              <w:t>2</w: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end"/>
            </w:r>
          </w:hyperlink>
        </w:p>
        <w:p w14:paraId="3F4AF53E" w14:textId="1D8BF2C2" w:rsidR="00987FF2" w:rsidRDefault="00987FF2" w:rsidP="00987FF2">
          <w:pPr>
            <w:pStyle w:val="Obsah2"/>
            <w:tabs>
              <w:tab w:val="left" w:pos="660"/>
              <w:tab w:val="right" w:leader="dot" w:pos="9854"/>
            </w:tabs>
            <w:rPr>
              <w:rFonts w:asciiTheme="minorHAnsi" w:eastAsiaTheme="minorEastAsia" w:hAnsiTheme="minorHAnsi"/>
              <w:noProof/>
              <w:lang w:eastAsia="cs-CZ"/>
            </w:rPr>
          </w:pPr>
          <w:hyperlink w:anchor="_Toc68165804" w:history="1">
            <w:r w:rsidRPr="00154CFB">
              <w:rPr>
                <w:rStyle w:val="Hypertextovodkaz"/>
                <w:b/>
                <w:noProof/>
                <w:lang w:eastAsia="cs-CZ" w:bidi="cs-CZ"/>
              </w:rPr>
              <w:t>IV.</w:t>
            </w:r>
            <w:r w:rsidRPr="00154CFB">
              <w:rPr>
                <w:rStyle w:val="Hypertextovodkaz"/>
                <w:b/>
                <w:noProof/>
                <w:lang w:bidi="cs-CZ"/>
              </w:rPr>
              <w:tab/>
            </w:r>
            <w:r w:rsidRPr="00BF255E">
              <w:rPr>
                <w:rStyle w:val="Hypertextovodkaz"/>
                <w:b/>
                <w:noProof/>
                <w:lang w:eastAsia="cs-CZ" w:bidi="cs-CZ"/>
              </w:rPr>
              <w:t>Tabulka hodnocení:</w: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tab/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begin"/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instrText xml:space="preserve"> PAGEREF _Toc68165804 \h </w:instrTex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separate"/>
            </w:r>
            <w:r w:rsidR="005F05C9">
              <w:rPr>
                <w:rStyle w:val="Hypertextovodkaz"/>
                <w:b/>
                <w:noProof/>
                <w:webHidden/>
                <w:lang w:eastAsia="cs-CZ" w:bidi="cs-CZ"/>
              </w:rPr>
              <w:t>2</w:t>
            </w:r>
            <w:r w:rsidRPr="00154CFB">
              <w:rPr>
                <w:rStyle w:val="Hypertextovodkaz"/>
                <w:b/>
                <w:noProof/>
                <w:webHidden/>
                <w:lang w:eastAsia="cs-CZ" w:bidi="cs-CZ"/>
              </w:rPr>
              <w:fldChar w:fldCharType="end"/>
            </w:r>
          </w:hyperlink>
        </w:p>
        <w:p w14:paraId="39AF169A" w14:textId="77777777" w:rsidR="00987FF2" w:rsidRDefault="00987FF2" w:rsidP="00987FF2">
          <w:r>
            <w:rPr>
              <w:b/>
              <w:bCs/>
            </w:rPr>
            <w:fldChar w:fldCharType="end"/>
          </w:r>
        </w:p>
      </w:sdtContent>
    </w:sdt>
    <w:p w14:paraId="0D02EBF0" w14:textId="77777777" w:rsidR="00987FF2" w:rsidRPr="00674E94" w:rsidRDefault="00987FF2" w:rsidP="00987FF2">
      <w:pPr>
        <w:spacing w:before="120" w:line="360" w:lineRule="auto"/>
        <w:rPr>
          <w:sz w:val="32"/>
          <w:szCs w:val="24"/>
        </w:rPr>
      </w:pPr>
    </w:p>
    <w:p w14:paraId="44220F6F" w14:textId="77777777" w:rsidR="00987FF2" w:rsidRDefault="00987FF2" w:rsidP="00987FF2">
      <w:pPr>
        <w:pStyle w:val="Nadpis2"/>
        <w:numPr>
          <w:ilvl w:val="0"/>
          <w:numId w:val="11"/>
        </w:numPr>
        <w:rPr>
          <w:lang w:eastAsia="cs-CZ" w:bidi="cs-CZ"/>
        </w:rPr>
      </w:pPr>
      <w:r w:rsidRPr="00674E94">
        <w:rPr>
          <w:sz w:val="24"/>
        </w:rPr>
        <w:br w:type="page"/>
      </w:r>
      <w:bookmarkStart w:id="0" w:name="_Toc68165801"/>
      <w:r w:rsidRPr="00BA67B3">
        <w:rPr>
          <w:b/>
          <w:lang w:eastAsia="cs-CZ" w:bidi="cs-CZ"/>
        </w:rPr>
        <w:lastRenderedPageBreak/>
        <w:t>Pokyny</w:t>
      </w:r>
      <w:bookmarkEnd w:id="0"/>
    </w:p>
    <w:p w14:paraId="69B6E678" w14:textId="77777777" w:rsidR="00987FF2" w:rsidRPr="00BA67B3" w:rsidRDefault="00987FF2" w:rsidP="00987FF2">
      <w:pPr>
        <w:rPr>
          <w:lang w:eastAsia="cs-CZ" w:bidi="cs-CZ"/>
        </w:rPr>
      </w:pPr>
    </w:p>
    <w:p w14:paraId="28B47EEF" w14:textId="1F0FA284" w:rsidR="00987FF2" w:rsidRPr="00674E94" w:rsidRDefault="00987FF2" w:rsidP="00987FF2">
      <w:pPr>
        <w:pStyle w:val="Zkladntext1"/>
        <w:numPr>
          <w:ilvl w:val="0"/>
          <w:numId w:val="9"/>
        </w:numPr>
        <w:shd w:val="clear" w:color="auto" w:fill="auto"/>
        <w:tabs>
          <w:tab w:val="left" w:pos="675"/>
        </w:tabs>
        <w:ind w:firstLine="300"/>
        <w:jc w:val="both"/>
        <w:rPr>
          <w:rFonts w:ascii="Franklin Gothic Book" w:hAnsi="Franklin Gothic Book"/>
          <w:sz w:val="24"/>
          <w:szCs w:val="24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Všechny práce budou uzavřeny vypracováním </w:t>
      </w:r>
      <w:r w:rsidR="005F05C9"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zprávy</w:t>
      </w:r>
      <w:r w:rsidR="005F05C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– protokolu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, kter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ý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obsah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uje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:</w:t>
      </w:r>
    </w:p>
    <w:p w14:paraId="2F765B89" w14:textId="77777777" w:rsidR="00987FF2" w:rsidRPr="00674E94" w:rsidRDefault="00987FF2" w:rsidP="00987FF2">
      <w:pPr>
        <w:pStyle w:val="Zkladntext1"/>
        <w:numPr>
          <w:ilvl w:val="0"/>
          <w:numId w:val="10"/>
        </w:numPr>
        <w:shd w:val="clear" w:color="auto" w:fill="auto"/>
        <w:tabs>
          <w:tab w:val="left" w:pos="1750"/>
        </w:tabs>
        <w:ind w:left="1440" w:firstLine="0"/>
        <w:rPr>
          <w:rFonts w:ascii="Franklin Gothic Book" w:hAnsi="Franklin Gothic Book"/>
          <w:sz w:val="24"/>
          <w:szCs w:val="24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Titulní list</w:t>
      </w:r>
    </w:p>
    <w:p w14:paraId="6AA25FE6" w14:textId="77777777" w:rsidR="00987FF2" w:rsidRPr="00674E94" w:rsidRDefault="00987FF2" w:rsidP="00987FF2">
      <w:pPr>
        <w:pStyle w:val="Zkladntext1"/>
        <w:numPr>
          <w:ilvl w:val="0"/>
          <w:numId w:val="10"/>
        </w:numPr>
        <w:shd w:val="clear" w:color="auto" w:fill="auto"/>
        <w:tabs>
          <w:tab w:val="left" w:pos="1750"/>
        </w:tabs>
        <w:ind w:left="1440" w:firstLine="0"/>
        <w:rPr>
          <w:rFonts w:ascii="Franklin Gothic Book" w:hAnsi="Franklin Gothic Book"/>
          <w:sz w:val="24"/>
          <w:szCs w:val="24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Popis řešení úlohy</w:t>
      </w:r>
    </w:p>
    <w:p w14:paraId="7245DF2E" w14:textId="77777777" w:rsidR="00987FF2" w:rsidRPr="00674E94" w:rsidRDefault="00987FF2" w:rsidP="00987FF2">
      <w:pPr>
        <w:pStyle w:val="Zkladntext1"/>
        <w:numPr>
          <w:ilvl w:val="0"/>
          <w:numId w:val="10"/>
        </w:numPr>
        <w:shd w:val="clear" w:color="auto" w:fill="auto"/>
        <w:tabs>
          <w:tab w:val="left" w:pos="1750"/>
        </w:tabs>
        <w:spacing w:after="160"/>
        <w:ind w:left="1440" w:firstLine="0"/>
        <w:rPr>
          <w:rFonts w:ascii="Franklin Gothic Book" w:hAnsi="Franklin Gothic Book"/>
          <w:sz w:val="24"/>
          <w:szCs w:val="24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Zhodnocení úlohy a dosažených výsledků</w:t>
      </w:r>
    </w:p>
    <w:p w14:paraId="146D7195" w14:textId="77777777" w:rsidR="00987FF2" w:rsidRPr="00674E94" w:rsidRDefault="00987FF2" w:rsidP="00987FF2">
      <w:pPr>
        <w:pStyle w:val="Zkladntext1"/>
        <w:numPr>
          <w:ilvl w:val="0"/>
          <w:numId w:val="9"/>
        </w:numPr>
        <w:shd w:val="clear" w:color="auto" w:fill="auto"/>
        <w:ind w:left="709" w:hanging="425"/>
        <w:jc w:val="both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Za nedostatečnou bude považována zpráva, v níž budou gramatické a stylistické chyby nebo bude svědčit o tom, že uchazeč o maturitní zkoušku nezvládl Word a jiné aplikace v oblasti formátování, vzhledu stránky, správného rozdělování textu do řádek.</w:t>
      </w:r>
    </w:p>
    <w:p w14:paraId="45AB2696" w14:textId="77777777" w:rsidR="00987FF2" w:rsidRDefault="00987FF2" w:rsidP="00987FF2">
      <w:pPr>
        <w:pStyle w:val="Zkladntext1"/>
        <w:numPr>
          <w:ilvl w:val="0"/>
          <w:numId w:val="9"/>
        </w:numPr>
        <w:shd w:val="clear" w:color="auto" w:fill="auto"/>
        <w:ind w:left="709" w:hanging="425"/>
        <w:jc w:val="both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Za splněnou bude považována praktická zkouška, v níž bude dosaženo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5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1 % z hodnocení.</w:t>
      </w:r>
    </w:p>
    <w:p w14:paraId="51F430F1" w14:textId="77777777" w:rsidR="00987FF2" w:rsidRPr="00F965AE" w:rsidRDefault="00987FF2" w:rsidP="00987FF2">
      <w:pPr>
        <w:rPr>
          <w:lang w:eastAsia="cs-CZ" w:bidi="cs-CZ"/>
        </w:rPr>
      </w:pPr>
    </w:p>
    <w:p w14:paraId="20066F56" w14:textId="77777777" w:rsidR="00987FF2" w:rsidRDefault="00987FF2" w:rsidP="00987FF2">
      <w:pPr>
        <w:pStyle w:val="Nadpis2"/>
        <w:numPr>
          <w:ilvl w:val="0"/>
          <w:numId w:val="11"/>
        </w:numPr>
        <w:rPr>
          <w:lang w:eastAsia="cs-CZ" w:bidi="cs-CZ"/>
        </w:rPr>
      </w:pPr>
      <w:bookmarkStart w:id="1" w:name="_Toc68165802"/>
      <w:r w:rsidRPr="00BA67B3">
        <w:rPr>
          <w:b/>
          <w:lang w:eastAsia="cs-CZ" w:bidi="cs-CZ"/>
        </w:rPr>
        <w:t>Obsah</w:t>
      </w:r>
      <w:bookmarkEnd w:id="1"/>
    </w:p>
    <w:p w14:paraId="31E9EB4B" w14:textId="77777777" w:rsidR="00987FF2" w:rsidRPr="00BA67B3" w:rsidRDefault="00987FF2" w:rsidP="00987FF2">
      <w:pPr>
        <w:rPr>
          <w:lang w:eastAsia="cs-CZ" w:bidi="cs-CZ"/>
        </w:rPr>
      </w:pPr>
    </w:p>
    <w:p w14:paraId="75F466CC" w14:textId="1437F1B7" w:rsidR="00987FF2" w:rsidRPr="00E11C89" w:rsidRDefault="00987FF2" w:rsidP="00987FF2">
      <w:pPr>
        <w:pStyle w:val="Zkladntext1"/>
        <w:shd w:val="clear" w:color="auto" w:fill="auto"/>
        <w:spacing w:after="300"/>
        <w:ind w:left="709" w:firstLine="0"/>
        <w:jc w:val="both"/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Obsah Praktické zkoušky je stanoven výčtem odborných předmětů 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v </w:t>
      </w:r>
      <w:r w:rsidRPr="005F05C9">
        <w:rPr>
          <w:rFonts w:ascii="Franklin Gothic Book" w:hAnsi="Franklin Gothic Book"/>
          <w:b/>
          <w:bCs/>
          <w:color w:val="000000"/>
          <w:sz w:val="24"/>
          <w:szCs w:val="24"/>
          <w:lang w:eastAsia="cs-CZ" w:bidi="cs-CZ"/>
        </w:rPr>
        <w:t>M</w:t>
      </w:r>
      <w:r w:rsidRPr="00E11C89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aturitním modelu 202</w:t>
      </w:r>
      <w:r w:rsidR="0069221E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6</w:t>
      </w:r>
      <w:r w:rsidRPr="00E11C89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–2</w:t>
      </w:r>
      <w:r w:rsidR="0069221E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7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a stanovenými </w:t>
      </w:r>
      <w:r w:rsidRPr="00BA67B3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2</w:t>
      </w:r>
      <w:r w:rsidR="005F05C9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6</w:t>
      </w:r>
      <w:r w:rsidRPr="00BA67B3"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 xml:space="preserve"> Maturitními tématy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určených pro praktickou zkoušku</w:t>
      </w:r>
      <w:r>
        <w:rPr>
          <w:rFonts w:ascii="Franklin Gothic Book" w:hAnsi="Franklin Gothic Book"/>
          <w:b/>
          <w:color w:val="000000"/>
          <w:sz w:val="24"/>
          <w:szCs w:val="24"/>
          <w:lang w:eastAsia="cs-CZ" w:bidi="cs-CZ"/>
        </w:rPr>
        <w:t>.</w:t>
      </w:r>
    </w:p>
    <w:p w14:paraId="3C18960C" w14:textId="77777777" w:rsidR="00987FF2" w:rsidRDefault="00987FF2" w:rsidP="00987FF2">
      <w:pPr>
        <w:pStyle w:val="Zkladntext1"/>
        <w:shd w:val="clear" w:color="auto" w:fill="auto"/>
        <w:spacing w:after="300"/>
        <w:ind w:left="709" w:firstLine="0"/>
        <w:jc w:val="both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Obsah a forma zpracování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protokolů je určena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samostatným pokynem. </w:t>
      </w:r>
    </w:p>
    <w:p w14:paraId="1641209B" w14:textId="77777777" w:rsidR="00987FF2" w:rsidRPr="00021D25" w:rsidRDefault="00987FF2" w:rsidP="00987FF2">
      <w:pPr>
        <w:pStyle w:val="Nadpis21"/>
        <w:keepNext/>
        <w:keepLines/>
        <w:shd w:val="clear" w:color="auto" w:fill="auto"/>
        <w:spacing w:after="0"/>
        <w:rPr>
          <w:rFonts w:ascii="Franklin Gothic Book" w:hAnsi="Franklin Gothic Book"/>
        </w:rPr>
      </w:pPr>
    </w:p>
    <w:p w14:paraId="5B8C9068" w14:textId="77777777" w:rsidR="00987FF2" w:rsidRDefault="00987FF2" w:rsidP="00987FF2">
      <w:pPr>
        <w:pStyle w:val="Nadpis2"/>
        <w:numPr>
          <w:ilvl w:val="0"/>
          <w:numId w:val="11"/>
        </w:numPr>
        <w:rPr>
          <w:lang w:eastAsia="cs-CZ" w:bidi="cs-CZ"/>
        </w:rPr>
      </w:pPr>
      <w:bookmarkStart w:id="2" w:name="_Toc68165803"/>
      <w:r w:rsidRPr="00BA67B3">
        <w:rPr>
          <w:b/>
          <w:lang w:eastAsia="cs-CZ" w:bidi="cs-CZ"/>
        </w:rPr>
        <w:t>Hodnocení praktické zkoušky</w:t>
      </w:r>
      <w:bookmarkEnd w:id="2"/>
    </w:p>
    <w:p w14:paraId="3A8CC52A" w14:textId="77777777" w:rsidR="00987FF2" w:rsidRPr="00D5230B" w:rsidRDefault="00987FF2" w:rsidP="00987FF2">
      <w:pPr>
        <w:rPr>
          <w:rFonts w:ascii="Calibri" w:hAnsi="Calibri"/>
          <w:lang w:eastAsia="cs-CZ" w:bidi="cs-CZ"/>
        </w:rPr>
      </w:pPr>
    </w:p>
    <w:p w14:paraId="4574BEDD" w14:textId="5C30B1AF" w:rsidR="00987FF2" w:rsidRPr="00674E94" w:rsidRDefault="005F05C9" w:rsidP="00987FF2">
      <w:pPr>
        <w:pStyle w:val="Zkladntext1"/>
        <w:shd w:val="clear" w:color="auto" w:fill="auto"/>
        <w:ind w:left="709" w:firstLine="0"/>
        <w:jc w:val="both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Praktická </w:t>
      </w:r>
      <w:r w:rsidR="00987FF2"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zkoušk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a</w:t>
      </w:r>
      <w:r w:rsidR="00987FF2"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je ohodnocena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maximálně </w:t>
      </w:r>
      <w:r w:rsidR="00987FF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100</w:t>
      </w:r>
      <w:r w:rsidR="00987FF2"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procent</w:t>
      </w:r>
      <w:r w:rsidR="00987FF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y</w:t>
      </w:r>
      <w:r w:rsidR="00987FF2"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.</w:t>
      </w:r>
    </w:p>
    <w:p w14:paraId="14DD7A35" w14:textId="403FA7F5" w:rsidR="00987FF2" w:rsidRPr="005F05C9" w:rsidRDefault="00987FF2" w:rsidP="00987FF2">
      <w:pPr>
        <w:pStyle w:val="Nadpis2"/>
        <w:numPr>
          <w:ilvl w:val="0"/>
          <w:numId w:val="11"/>
        </w:numPr>
        <w:rPr>
          <w:b/>
          <w:lang w:eastAsia="cs-CZ" w:bidi="cs-CZ"/>
        </w:rPr>
      </w:pPr>
      <w:bookmarkStart w:id="3" w:name="_Toc68165804"/>
      <w:r w:rsidRPr="00BA67B3">
        <w:rPr>
          <w:b/>
          <w:lang w:eastAsia="cs-CZ" w:bidi="cs-CZ"/>
        </w:rPr>
        <w:t>Tabulka hodnocení: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4961"/>
      </w:tblGrid>
      <w:tr w:rsidR="00987FF2" w:rsidRPr="00D5230B" w14:paraId="41CDDAC9" w14:textId="77777777" w:rsidTr="000E08A2">
        <w:trPr>
          <w:trHeight w:hRule="exact" w:val="101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6C61BC54" w14:textId="7567C966" w:rsidR="00987FF2" w:rsidRPr="008545D2" w:rsidRDefault="00987FF2" w:rsidP="008545D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/>
                <w:b/>
                <w:bCs/>
                <w:color w:val="000000"/>
                <w:sz w:val="24"/>
                <w:szCs w:val="24"/>
                <w:lang w:eastAsia="cs-CZ" w:bidi="cs-CZ"/>
              </w:rPr>
              <w:t>Procenta %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7C82D261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  <w:t>Klasifikace</w:t>
            </w:r>
          </w:p>
        </w:tc>
      </w:tr>
      <w:tr w:rsidR="00987FF2" w:rsidRPr="00D5230B" w14:paraId="3002C292" w14:textId="77777777" w:rsidTr="000E08A2">
        <w:trPr>
          <w:trHeight w:hRule="exact" w:val="39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114F1B20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sz w:val="24"/>
                <w:szCs w:val="24"/>
              </w:rPr>
            </w:pP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100–90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22D066C1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sz w:val="24"/>
                <w:szCs w:val="24"/>
              </w:rPr>
              <w:t>výborný</w:t>
            </w:r>
          </w:p>
        </w:tc>
      </w:tr>
      <w:tr w:rsidR="00987FF2" w:rsidRPr="00D5230B" w14:paraId="20C55067" w14:textId="77777777" w:rsidTr="000E08A2">
        <w:trPr>
          <w:trHeight w:hRule="exact" w:val="39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74EF2750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sz w:val="24"/>
                <w:szCs w:val="24"/>
              </w:rPr>
            </w:pP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89–7</w:t>
            </w: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15C424D2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sz w:val="24"/>
                <w:szCs w:val="24"/>
              </w:rPr>
              <w:t>chvalitebný</w:t>
            </w:r>
          </w:p>
        </w:tc>
      </w:tr>
      <w:tr w:rsidR="00987FF2" w:rsidRPr="00D5230B" w14:paraId="2E922772" w14:textId="77777777" w:rsidTr="000E08A2">
        <w:trPr>
          <w:trHeight w:hRule="exact" w:val="39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4CAA372A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sz w:val="24"/>
                <w:szCs w:val="24"/>
              </w:rPr>
            </w:pP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7</w:t>
            </w: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6</w:t>
            </w: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–6</w:t>
            </w: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3913257E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sz w:val="24"/>
                <w:szCs w:val="24"/>
              </w:rPr>
              <w:t>dobrý</w:t>
            </w:r>
          </w:p>
        </w:tc>
      </w:tr>
      <w:tr w:rsidR="00987FF2" w:rsidRPr="00D5230B" w14:paraId="2FB824AD" w14:textId="77777777" w:rsidTr="000E08A2">
        <w:trPr>
          <w:trHeight w:hRule="exact" w:val="39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37FFFDA2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63</w:t>
            </w: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–</w:t>
            </w: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5</w:t>
            </w: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72B1F2AF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sz w:val="24"/>
                <w:szCs w:val="24"/>
              </w:rPr>
              <w:t>dostatečný</w:t>
            </w:r>
          </w:p>
        </w:tc>
      </w:tr>
      <w:tr w:rsidR="00987FF2" w:rsidRPr="00D5230B" w14:paraId="079892D1" w14:textId="77777777" w:rsidTr="000E08A2">
        <w:trPr>
          <w:trHeight w:hRule="exact" w:val="40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4663D97D" w14:textId="29A64890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sz w:val="24"/>
                <w:szCs w:val="24"/>
              </w:rPr>
            </w:pP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 xml:space="preserve">hodnocení je nižší než </w:t>
            </w:r>
            <w:r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5</w:t>
            </w:r>
            <w:r w:rsidRPr="00D5230B"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  <w:t>1 %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7F9B65AD" w14:textId="77777777" w:rsidR="00987FF2" w:rsidRPr="00D5230B" w:rsidRDefault="00987FF2" w:rsidP="000E08A2">
            <w:pPr>
              <w:pStyle w:val="Jin0"/>
              <w:shd w:val="clear" w:color="auto" w:fill="auto"/>
              <w:spacing w:after="0"/>
              <w:ind w:firstLine="0"/>
              <w:jc w:val="center"/>
              <w:rPr>
                <w:rFonts w:ascii="Franklin Gothic Book" w:hAnsi="Franklin Gothic Book"/>
                <w:color w:val="000000"/>
                <w:sz w:val="24"/>
                <w:szCs w:val="24"/>
                <w:lang w:eastAsia="cs-CZ" w:bidi="cs-CZ"/>
              </w:rPr>
            </w:pPr>
            <w:r w:rsidRPr="00D5230B">
              <w:rPr>
                <w:rFonts w:ascii="Franklin Gothic Book" w:hAnsi="Franklin Gothic Book" w:cs="Times New Roman"/>
                <w:sz w:val="24"/>
                <w:szCs w:val="24"/>
              </w:rPr>
              <w:t>nedostatečný</w:t>
            </w:r>
          </w:p>
        </w:tc>
      </w:tr>
    </w:tbl>
    <w:p w14:paraId="08CC125B" w14:textId="77777777" w:rsidR="00987FF2" w:rsidRDefault="00987FF2" w:rsidP="00987FF2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color w:val="000000"/>
          <w:lang w:eastAsia="cs-CZ" w:bidi="cs-CZ"/>
        </w:rPr>
      </w:pPr>
    </w:p>
    <w:p w14:paraId="17E8E556" w14:textId="69D33DB1" w:rsidR="00987FF2" w:rsidRPr="00D5230B" w:rsidRDefault="00987FF2" w:rsidP="00987FF2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D5230B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V Praze dne: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15</w:t>
      </w:r>
      <w:r w:rsidRPr="00D5230B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. </w:t>
      </w:r>
      <w:r w:rsidR="00CC44D0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9</w:t>
      </w:r>
      <w:r w:rsidRPr="00D5230B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. 202</w:t>
      </w:r>
      <w:r w:rsidR="0069221E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6</w:t>
      </w:r>
    </w:p>
    <w:p w14:paraId="5CB2C828" w14:textId="77777777" w:rsidR="00987FF2" w:rsidRPr="00674E94" w:rsidRDefault="00987FF2" w:rsidP="00987FF2">
      <w:pPr>
        <w:pStyle w:val="Zkladntext1"/>
        <w:shd w:val="clear" w:color="auto" w:fill="auto"/>
        <w:spacing w:after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</w:p>
    <w:p w14:paraId="51B592C4" w14:textId="40C08E67" w:rsidR="00987FF2" w:rsidRPr="00674E94" w:rsidRDefault="00987FF2" w:rsidP="00987FF2">
      <w:pPr>
        <w:pStyle w:val="Zkladntext1"/>
        <w:shd w:val="clear" w:color="auto" w:fill="auto"/>
        <w:spacing w:after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Zpracoval: </w:t>
      </w:r>
      <w:r w:rsidR="005F05C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Ondřej Pacner</w:t>
      </w:r>
    </w:p>
    <w:p w14:paraId="3DCC3E79" w14:textId="77777777" w:rsidR="00987FF2" w:rsidRPr="00674E94" w:rsidRDefault="00987FF2" w:rsidP="00987FF2">
      <w:pPr>
        <w:pStyle w:val="Zkladntext1"/>
        <w:shd w:val="clear" w:color="auto" w:fill="auto"/>
        <w:spacing w:after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Schválil:</w:t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Ing. Milan Vorel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v.r.</w:t>
      </w:r>
    </w:p>
    <w:p w14:paraId="5F85768E" w14:textId="77777777" w:rsidR="00987FF2" w:rsidRPr="00674E94" w:rsidRDefault="00987FF2" w:rsidP="00987FF2">
      <w:pPr>
        <w:pStyle w:val="Zkladntext1"/>
        <w:shd w:val="clear" w:color="auto" w:fill="auto"/>
        <w:spacing w:after="0"/>
        <w:ind w:left="284" w:firstLine="0"/>
        <w:rPr>
          <w:rFonts w:ascii="Franklin Gothic Book" w:hAnsi="Franklin Gothic Book"/>
          <w:sz w:val="24"/>
          <w:szCs w:val="24"/>
        </w:rPr>
      </w:pP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674E94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Ředitel školy</w:t>
      </w:r>
    </w:p>
    <w:p w14:paraId="4B797BDA" w14:textId="77777777" w:rsidR="009029F6" w:rsidRPr="001F101F" w:rsidRDefault="009029F6" w:rsidP="001F101F"/>
    <w:sectPr w:rsidR="009029F6" w:rsidRPr="001F101F" w:rsidSect="0026742B">
      <w:headerReference w:type="default" r:id="rId11"/>
      <w:footerReference w:type="default" r:id="rId12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6F91" w14:textId="77777777" w:rsidR="000929A8" w:rsidRDefault="000929A8" w:rsidP="00244D92">
      <w:pPr>
        <w:spacing w:after="0" w:line="240" w:lineRule="auto"/>
      </w:pPr>
      <w:r>
        <w:separator/>
      </w:r>
    </w:p>
  </w:endnote>
  <w:endnote w:type="continuationSeparator" w:id="0">
    <w:p w14:paraId="5D89C512" w14:textId="77777777" w:rsidR="000929A8" w:rsidRDefault="000929A8" w:rsidP="00244D92">
      <w:pPr>
        <w:spacing w:after="0" w:line="240" w:lineRule="auto"/>
      </w:pPr>
      <w:r>
        <w:continuationSeparator/>
      </w:r>
    </w:p>
  </w:endnote>
  <w:endnote w:type="continuationNotice" w:id="1">
    <w:p w14:paraId="62FA6ED4" w14:textId="77777777" w:rsidR="000929A8" w:rsidRDefault="000929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4D46" w14:textId="77777777" w:rsidR="002F3BCD" w:rsidRPr="00561626" w:rsidRDefault="002F3BCD" w:rsidP="002F3BCD">
    <w:pPr>
      <w:pStyle w:val="Zpat"/>
      <w:tabs>
        <w:tab w:val="clear" w:pos="9072"/>
        <w:tab w:val="right" w:pos="9869"/>
      </w:tabs>
      <w:jc w:val="both"/>
      <w:rPr>
        <w:sz w:val="16"/>
        <w:szCs w:val="16"/>
      </w:rPr>
    </w:pPr>
    <w:r>
      <w:rPr>
        <w:sz w:val="16"/>
        <w:szCs w:val="16"/>
      </w:rPr>
      <w:t>recepce:</w:t>
    </w:r>
    <w:r w:rsidRPr="00561626">
      <w:rPr>
        <w:sz w:val="16"/>
        <w:szCs w:val="16"/>
      </w:rPr>
      <w:t xml:space="preserve"> 242 456</w:t>
    </w:r>
    <w:r>
      <w:rPr>
        <w:sz w:val="16"/>
        <w:szCs w:val="16"/>
      </w:rPr>
      <w:t> </w:t>
    </w:r>
    <w:r w:rsidRPr="00561626">
      <w:rPr>
        <w:sz w:val="16"/>
        <w:szCs w:val="16"/>
      </w:rPr>
      <w:t>100</w:t>
    </w:r>
    <w:r>
      <w:rPr>
        <w:sz w:val="16"/>
        <w:szCs w:val="16"/>
      </w:rPr>
      <w:t xml:space="preserve"> | sekretariát: +420 242 456 101</w:t>
    </w:r>
    <w:r w:rsidRPr="00561626">
      <w:rPr>
        <w:sz w:val="16"/>
        <w:szCs w:val="16"/>
      </w:rPr>
      <w:tab/>
    </w:r>
    <w:r w:rsidRPr="00561626">
      <w:rPr>
        <w:sz w:val="16"/>
        <w:szCs w:val="16"/>
      </w:rPr>
      <w:tab/>
      <w:t xml:space="preserve"> mailbox@skolahostivar.cz | www.skolahostivar.cz</w:t>
    </w:r>
  </w:p>
  <w:p w14:paraId="67E85330" w14:textId="77777777" w:rsidR="002F3BCD" w:rsidRDefault="002F3B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8F712" w14:textId="77777777" w:rsidR="000929A8" w:rsidRDefault="000929A8" w:rsidP="00244D92">
      <w:pPr>
        <w:spacing w:after="0" w:line="240" w:lineRule="auto"/>
      </w:pPr>
      <w:r>
        <w:separator/>
      </w:r>
    </w:p>
  </w:footnote>
  <w:footnote w:type="continuationSeparator" w:id="0">
    <w:p w14:paraId="021FC690" w14:textId="77777777" w:rsidR="000929A8" w:rsidRDefault="000929A8" w:rsidP="00244D92">
      <w:pPr>
        <w:spacing w:after="0" w:line="240" w:lineRule="auto"/>
      </w:pPr>
      <w:r>
        <w:continuationSeparator/>
      </w:r>
    </w:p>
  </w:footnote>
  <w:footnote w:type="continuationNotice" w:id="1">
    <w:p w14:paraId="648ED77B" w14:textId="77777777" w:rsidR="000929A8" w:rsidRDefault="000929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2BD0" w14:textId="3CE2E443" w:rsidR="00244D92" w:rsidRDefault="00E21CD7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5CE61DE0" wp14:editId="31CB9F80">
          <wp:extent cx="6109970" cy="619125"/>
          <wp:effectExtent l="0" t="0" r="508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97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3190"/>
    <w:multiLevelType w:val="hybridMultilevel"/>
    <w:tmpl w:val="5A6687D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C1C22"/>
    <w:multiLevelType w:val="multilevel"/>
    <w:tmpl w:val="6D8E4450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9" w15:restartNumberingAfterBreak="0">
    <w:nsid w:val="632251E4"/>
    <w:multiLevelType w:val="multilevel"/>
    <w:tmpl w:val="DACA053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5503182">
    <w:abstractNumId w:val="7"/>
  </w:num>
  <w:num w:numId="2" w16cid:durableId="1252861523">
    <w:abstractNumId w:val="2"/>
  </w:num>
  <w:num w:numId="3" w16cid:durableId="1904950830">
    <w:abstractNumId w:val="5"/>
  </w:num>
  <w:num w:numId="4" w16cid:durableId="323053288">
    <w:abstractNumId w:val="10"/>
  </w:num>
  <w:num w:numId="5" w16cid:durableId="2024550228">
    <w:abstractNumId w:val="6"/>
  </w:num>
  <w:num w:numId="6" w16cid:durableId="1310162577">
    <w:abstractNumId w:val="4"/>
  </w:num>
  <w:num w:numId="7" w16cid:durableId="446169326">
    <w:abstractNumId w:val="8"/>
  </w:num>
  <w:num w:numId="8" w16cid:durableId="795418125">
    <w:abstractNumId w:val="1"/>
  </w:num>
  <w:num w:numId="9" w16cid:durableId="2073695070">
    <w:abstractNumId w:val="3"/>
  </w:num>
  <w:num w:numId="10" w16cid:durableId="878511534">
    <w:abstractNumId w:val="9"/>
  </w:num>
  <w:num w:numId="11" w16cid:durableId="84594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75DAC"/>
    <w:rsid w:val="000929A8"/>
    <w:rsid w:val="001055A6"/>
    <w:rsid w:val="00106878"/>
    <w:rsid w:val="00182524"/>
    <w:rsid w:val="001863B3"/>
    <w:rsid w:val="001869AE"/>
    <w:rsid w:val="001F101F"/>
    <w:rsid w:val="00214183"/>
    <w:rsid w:val="002421AD"/>
    <w:rsid w:val="00244D92"/>
    <w:rsid w:val="002462BC"/>
    <w:rsid w:val="00246556"/>
    <w:rsid w:val="0026742B"/>
    <w:rsid w:val="00295A25"/>
    <w:rsid w:val="002B4A1F"/>
    <w:rsid w:val="002F3BCD"/>
    <w:rsid w:val="002F3F9B"/>
    <w:rsid w:val="00386F8E"/>
    <w:rsid w:val="003A187C"/>
    <w:rsid w:val="003E35AE"/>
    <w:rsid w:val="00415023"/>
    <w:rsid w:val="00485CCC"/>
    <w:rsid w:val="00514D98"/>
    <w:rsid w:val="00515400"/>
    <w:rsid w:val="005421B0"/>
    <w:rsid w:val="0055049C"/>
    <w:rsid w:val="00551A11"/>
    <w:rsid w:val="00567AB3"/>
    <w:rsid w:val="00576C60"/>
    <w:rsid w:val="005D5DE9"/>
    <w:rsid w:val="005D73FA"/>
    <w:rsid w:val="005F05C9"/>
    <w:rsid w:val="005F28EB"/>
    <w:rsid w:val="00612F1A"/>
    <w:rsid w:val="006476D0"/>
    <w:rsid w:val="00650F68"/>
    <w:rsid w:val="0069221E"/>
    <w:rsid w:val="006D6C89"/>
    <w:rsid w:val="007B2A71"/>
    <w:rsid w:val="007D117D"/>
    <w:rsid w:val="007E295F"/>
    <w:rsid w:val="007E2D8A"/>
    <w:rsid w:val="00847203"/>
    <w:rsid w:val="0085141B"/>
    <w:rsid w:val="008545D2"/>
    <w:rsid w:val="00870A0C"/>
    <w:rsid w:val="00890EB7"/>
    <w:rsid w:val="008B379E"/>
    <w:rsid w:val="008C18F4"/>
    <w:rsid w:val="008F6455"/>
    <w:rsid w:val="009029F6"/>
    <w:rsid w:val="009176AC"/>
    <w:rsid w:val="009368DD"/>
    <w:rsid w:val="00944750"/>
    <w:rsid w:val="00950E85"/>
    <w:rsid w:val="009515AD"/>
    <w:rsid w:val="00985D61"/>
    <w:rsid w:val="00987FF2"/>
    <w:rsid w:val="009C4B63"/>
    <w:rsid w:val="009E2982"/>
    <w:rsid w:val="00A33241"/>
    <w:rsid w:val="00A42144"/>
    <w:rsid w:val="00A8603E"/>
    <w:rsid w:val="00AB3538"/>
    <w:rsid w:val="00AC05A8"/>
    <w:rsid w:val="00AC1042"/>
    <w:rsid w:val="00AD53BE"/>
    <w:rsid w:val="00AD611C"/>
    <w:rsid w:val="00BC2952"/>
    <w:rsid w:val="00BC5661"/>
    <w:rsid w:val="00BD668F"/>
    <w:rsid w:val="00C43530"/>
    <w:rsid w:val="00C46CE1"/>
    <w:rsid w:val="00C75553"/>
    <w:rsid w:val="00CA0D1F"/>
    <w:rsid w:val="00CC44D0"/>
    <w:rsid w:val="00CD2443"/>
    <w:rsid w:val="00CD45F2"/>
    <w:rsid w:val="00CD511F"/>
    <w:rsid w:val="00CE5ABA"/>
    <w:rsid w:val="00CE60F9"/>
    <w:rsid w:val="00D37758"/>
    <w:rsid w:val="00D74974"/>
    <w:rsid w:val="00DD1E23"/>
    <w:rsid w:val="00E04612"/>
    <w:rsid w:val="00E21CD7"/>
    <w:rsid w:val="00E463A0"/>
    <w:rsid w:val="00EC15BC"/>
    <w:rsid w:val="00EF0869"/>
    <w:rsid w:val="00F1548F"/>
    <w:rsid w:val="00F64A18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paragraph" w:customStyle="1" w:styleId="Default">
    <w:name w:val="Default"/>
    <w:rsid w:val="00987FF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customStyle="1" w:styleId="Zkladntext">
    <w:name w:val="Základní text_"/>
    <w:basedOn w:val="Standardnpsmoodstavce"/>
    <w:link w:val="Zkladntext1"/>
    <w:rsid w:val="00987FF2"/>
    <w:rPr>
      <w:rFonts w:ascii="Calibri" w:eastAsia="Calibri" w:hAnsi="Calibri" w:cs="Calibri"/>
      <w:shd w:val="clear" w:color="auto" w:fill="FFFFFF"/>
    </w:rPr>
  </w:style>
  <w:style w:type="character" w:customStyle="1" w:styleId="Jin">
    <w:name w:val="Jiné_"/>
    <w:basedOn w:val="Standardnpsmoodstavce"/>
    <w:link w:val="Jin0"/>
    <w:rsid w:val="00987FF2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987FF2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  <w:style w:type="paragraph" w:customStyle="1" w:styleId="Jin0">
    <w:name w:val="Jiné"/>
    <w:basedOn w:val="Normln"/>
    <w:link w:val="Jin"/>
    <w:rsid w:val="00987FF2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  <w:style w:type="character" w:customStyle="1" w:styleId="Nadpis20">
    <w:name w:val="Nadpis #2_"/>
    <w:basedOn w:val="Standardnpsmoodstavce"/>
    <w:link w:val="Nadpis21"/>
    <w:rsid w:val="00987FF2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Nadpis21">
    <w:name w:val="Nadpis #2"/>
    <w:basedOn w:val="Normln"/>
    <w:link w:val="Nadpis20"/>
    <w:rsid w:val="00987FF2"/>
    <w:pPr>
      <w:widowControl w:val="0"/>
      <w:shd w:val="clear" w:color="auto" w:fill="FFFFFF"/>
      <w:spacing w:after="260" w:line="240" w:lineRule="auto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Nadpisobsahu">
    <w:name w:val="TOC Heading"/>
    <w:basedOn w:val="Nadpis1"/>
    <w:next w:val="Normln"/>
    <w:uiPriority w:val="39"/>
    <w:unhideWhenUsed/>
    <w:qFormat/>
    <w:rsid w:val="00987FF2"/>
    <w:pPr>
      <w:outlineLvl w:val="9"/>
    </w:pPr>
    <w:rPr>
      <w:rFonts w:asciiTheme="majorHAnsi" w:hAnsiTheme="majorHAnsi"/>
      <w:caps w:val="0"/>
      <w:color w:val="2E74B5" w:themeColor="accent1" w:themeShade="BF"/>
      <w:sz w:val="32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987FF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19" ma:contentTypeDescription="Vytvoří nový dokument" ma:contentTypeScope="" ma:versionID="b4f5201b4b5eb5042fe63b85760abc12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f380c2aa00b1d1562f6d9da5f3ccfcfd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QYJ6VK6WDPCP-2026886553-12820</_dlc_DocId>
    <_dlc_DocIdUrl xmlns="9d0ca0cf-2a35-4d1a-8451-71dcfb90f667">
      <Url>https://skolahostivar.sharepoint.com/sites/data/_layouts/15/DocIdRedir.aspx?ID=QYJ6VK6WDPCP-2026886553-12820</Url>
      <Description>QYJ6VK6WDPCP-2026886553-12820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</documentManagement>
</p:properties>
</file>

<file path=customXml/itemProps1.xml><?xml version="1.0" encoding="utf-8"?>
<ds:datastoreItem xmlns:ds="http://schemas.openxmlformats.org/officeDocument/2006/customXml" ds:itemID="{94373A17-57F8-4CFD-9F6D-4BF9469D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BE7BA-561F-4DC8-A4C1-107DEE540656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Ondřej Pacner</cp:lastModifiedBy>
  <cp:revision>5</cp:revision>
  <cp:lastPrinted>2021-09-21T05:43:00Z</cp:lastPrinted>
  <dcterms:created xsi:type="dcterms:W3CDTF">2023-10-12T09:53:00Z</dcterms:created>
  <dcterms:modified xsi:type="dcterms:W3CDTF">2026-09-28T07:17:00Z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708adecd-bddd-51c3-9626-77bd0bcd3d9a</vt:lpwstr>
  </property>
  <property fmtid="{D5CDD505-2E9C-101B-9397-08002B2CF9AE}" pid="5" name="MediaServiceImageTags">
    <vt:lpwstr/>
  </property>
</Properties>
</file>