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95024" w:rsidR="00F95024" w:rsidP="11055937" w:rsidRDefault="00075D25" w14:paraId="3E837BD1" w14:textId="2A872E8F">
      <w:pPr>
        <w:rPr>
          <w:rFonts w:ascii="Franklin Gothic Book" w:hAnsi="Franklin Gothic Book"/>
          <w:b/>
          <w:bCs/>
          <w:sz w:val="32"/>
          <w:szCs w:val="32"/>
        </w:rPr>
      </w:pPr>
      <w:r>
        <w:rPr>
          <w:rFonts w:ascii="Franklin Gothic Book" w:hAnsi="Franklin Gothic Book"/>
          <w:b/>
          <w:bCs/>
          <w:sz w:val="32"/>
          <w:szCs w:val="32"/>
        </w:rPr>
        <w:t>Gymnázium multimédií</w:t>
      </w:r>
      <w:r w:rsidR="007B2527">
        <w:rPr>
          <w:rFonts w:ascii="Franklin Gothic Book" w:hAnsi="Franklin Gothic Book"/>
          <w:b/>
          <w:bCs/>
          <w:sz w:val="32"/>
          <w:szCs w:val="32"/>
        </w:rPr>
        <w:t>:</w:t>
      </w:r>
      <w:r w:rsidRPr="11055937" w:rsidR="00F95024">
        <w:rPr>
          <w:rFonts w:ascii="Franklin Gothic Book" w:hAnsi="Franklin Gothic Book"/>
          <w:b/>
          <w:bCs/>
          <w:sz w:val="32"/>
          <w:szCs w:val="32"/>
        </w:rPr>
        <w:t xml:space="preserve"> </w:t>
      </w:r>
      <w:r w:rsidRPr="007B2527" w:rsidR="6340E377">
        <w:rPr>
          <w:rFonts w:ascii="Franklin Gothic Book" w:hAnsi="Franklin Gothic Book"/>
          <w:b/>
          <w:bCs/>
          <w:sz w:val="32"/>
          <w:szCs w:val="32"/>
        </w:rPr>
        <w:t>79–41–K/41</w:t>
      </w:r>
    </w:p>
    <w:p w:rsidRPr="00F95024" w:rsidR="00F95024" w:rsidP="11055937" w:rsidRDefault="00F95024" w14:paraId="5531D286" w14:textId="33DEA455">
      <w:pPr>
        <w:rPr>
          <w:rFonts w:ascii="Franklin Gothic Book" w:hAnsi="Franklin Gothic Book"/>
          <w:color w:val="FF0000"/>
          <w:sz w:val="24"/>
          <w:szCs w:val="24"/>
        </w:rPr>
      </w:pPr>
      <w:r w:rsidRPr="11055937">
        <w:rPr>
          <w:rFonts w:ascii="Franklin Gothic Book" w:hAnsi="Franklin Gothic Book"/>
          <w:sz w:val="24"/>
          <w:szCs w:val="24"/>
        </w:rPr>
        <w:t>Časově tematický plán</w:t>
      </w:r>
      <w:r>
        <w:tab/>
      </w:r>
      <w:r w:rsidRPr="11055937">
        <w:rPr>
          <w:rFonts w:ascii="Franklin Gothic Book" w:hAnsi="Franklin Gothic Book"/>
          <w:sz w:val="24"/>
          <w:szCs w:val="24"/>
        </w:rPr>
        <w:t>Předmět:</w:t>
      </w:r>
      <w:r w:rsidRPr="11055937" w:rsidR="544D9103">
        <w:rPr>
          <w:rFonts w:ascii="Franklin Gothic Book" w:hAnsi="Franklin Gothic Book"/>
          <w:sz w:val="24"/>
          <w:szCs w:val="24"/>
        </w:rPr>
        <w:t xml:space="preserve"> </w:t>
      </w:r>
      <w:r w:rsidR="00075D25">
        <w:rPr>
          <w:rFonts w:ascii="Franklin Gothic Book" w:hAnsi="Franklin Gothic Book"/>
          <w:b/>
          <w:bCs/>
          <w:color w:val="FF0000"/>
          <w:sz w:val="24"/>
          <w:szCs w:val="24"/>
        </w:rPr>
        <w:t>Zvuková tvorba</w:t>
      </w:r>
    </w:p>
    <w:p w:rsidRPr="00F95024" w:rsidR="00F95024" w:rsidP="11055937" w:rsidRDefault="00F95024" w14:paraId="73663119" w14:textId="32DD1A90">
      <w:pPr>
        <w:rPr>
          <w:rFonts w:ascii="Franklin Gothic Book" w:hAnsi="Franklin Gothic Book"/>
          <w:sz w:val="24"/>
          <w:szCs w:val="24"/>
        </w:rPr>
      </w:pPr>
      <w:r w:rsidRPr="11055937">
        <w:rPr>
          <w:rFonts w:ascii="Franklin Gothic Book" w:hAnsi="Franklin Gothic Book"/>
          <w:sz w:val="24"/>
          <w:szCs w:val="24"/>
        </w:rPr>
        <w:t xml:space="preserve">Ročník: </w:t>
      </w:r>
      <w:r w:rsidR="00075D25">
        <w:rPr>
          <w:rFonts w:ascii="Franklin Gothic Book" w:hAnsi="Franklin Gothic Book"/>
          <w:sz w:val="24"/>
          <w:szCs w:val="24"/>
        </w:rPr>
        <w:t>3</w:t>
      </w:r>
      <w:r w:rsidRPr="11055937">
        <w:rPr>
          <w:rFonts w:ascii="Franklin Gothic Book" w:hAnsi="Franklin Gothic Book"/>
          <w:sz w:val="24"/>
          <w:szCs w:val="24"/>
        </w:rPr>
        <w:t>. ročník</w:t>
      </w:r>
      <w:r>
        <w:tab/>
      </w:r>
      <w:r>
        <w:tab/>
      </w:r>
      <w:r w:rsidRPr="11055937">
        <w:rPr>
          <w:rFonts w:ascii="Franklin Gothic Book" w:hAnsi="Franklin Gothic Book"/>
          <w:sz w:val="24"/>
          <w:szCs w:val="24"/>
        </w:rPr>
        <w:t>Počet hodin:</w:t>
      </w:r>
      <w:r w:rsidRPr="11055937" w:rsidR="08480693">
        <w:rPr>
          <w:rFonts w:ascii="Franklin Gothic Book" w:hAnsi="Franklin Gothic Book"/>
          <w:sz w:val="24"/>
          <w:szCs w:val="24"/>
        </w:rPr>
        <w:t xml:space="preserve"> </w:t>
      </w:r>
      <w:r w:rsidRPr="11055937">
        <w:rPr>
          <w:rFonts w:ascii="Franklin Gothic Book" w:hAnsi="Franklin Gothic Book"/>
          <w:sz w:val="24"/>
          <w:szCs w:val="24"/>
        </w:rPr>
        <w:t>Celkem – 64 hodin</w:t>
      </w:r>
    </w:p>
    <w:p w:rsidRPr="00F95024" w:rsidR="00F95024" w:rsidP="00F95024" w:rsidRDefault="00F95024" w14:paraId="327684CB" w14:textId="77777777">
      <w:pPr>
        <w:rPr>
          <w:rFonts w:ascii="Franklin Gothic Book" w:hAnsi="Franklin Gothic Book" w:cstheme="minorHAnsi"/>
          <w:bCs/>
          <w:sz w:val="24"/>
          <w:szCs w:val="24"/>
        </w:rPr>
      </w:pPr>
      <w:r w:rsidRPr="00F95024">
        <w:rPr>
          <w:rFonts w:ascii="Franklin Gothic Book" w:hAnsi="Franklin Gothic Book" w:cstheme="minorHAnsi"/>
          <w:bCs/>
          <w:sz w:val="24"/>
          <w:szCs w:val="24"/>
        </w:rPr>
        <w:tab/>
      </w:r>
      <w:r w:rsidRPr="00F95024">
        <w:rPr>
          <w:rFonts w:ascii="Franklin Gothic Book" w:hAnsi="Franklin Gothic Book" w:cstheme="minorHAnsi"/>
          <w:bCs/>
          <w:sz w:val="24"/>
          <w:szCs w:val="24"/>
        </w:rPr>
        <w:tab/>
      </w:r>
      <w:r w:rsidRPr="00F95024">
        <w:rPr>
          <w:rFonts w:ascii="Franklin Gothic Book" w:hAnsi="Franklin Gothic Book" w:cstheme="minorHAnsi"/>
          <w:bCs/>
          <w:sz w:val="24"/>
          <w:szCs w:val="24"/>
        </w:rPr>
        <w:tab/>
      </w:r>
      <w:r w:rsidRPr="00F95024">
        <w:rPr>
          <w:rFonts w:ascii="Franklin Gothic Book" w:hAnsi="Franklin Gothic Book" w:cstheme="minorHAnsi"/>
          <w:bCs/>
          <w:sz w:val="24"/>
          <w:szCs w:val="24"/>
        </w:rPr>
        <w:tab/>
      </w:r>
      <w:r w:rsidRPr="00F95024">
        <w:rPr>
          <w:rFonts w:ascii="Franklin Gothic Book" w:hAnsi="Franklin Gothic Book" w:cstheme="minorHAnsi"/>
          <w:bCs/>
          <w:sz w:val="24"/>
          <w:szCs w:val="24"/>
        </w:rPr>
        <w:tab/>
      </w:r>
      <w:r w:rsidRPr="00F95024">
        <w:rPr>
          <w:rFonts w:ascii="Franklin Gothic Book" w:hAnsi="Franklin Gothic Book" w:cstheme="minorHAnsi"/>
          <w:bCs/>
          <w:sz w:val="24"/>
          <w:szCs w:val="24"/>
        </w:rPr>
        <w:tab/>
      </w:r>
      <w:r w:rsidRPr="00F95024">
        <w:rPr>
          <w:rFonts w:ascii="Franklin Gothic Book" w:hAnsi="Franklin Gothic Book" w:cstheme="minorHAnsi"/>
          <w:bCs/>
          <w:sz w:val="24"/>
          <w:szCs w:val="24"/>
        </w:rPr>
        <w:t>Týdně – 2 hodiny</w:t>
      </w:r>
    </w:p>
    <w:p w:rsidRPr="00F95024" w:rsidR="00AE1B3A" w:rsidP="004D0453" w:rsidRDefault="00AE1B3A" w14:paraId="30B8C3E8" w14:textId="77777777">
      <w:pPr>
        <w:rPr>
          <w:rFonts w:ascii="Franklin Gothic Book" w:hAnsi="Franklin Gothic Book"/>
        </w:rPr>
      </w:pPr>
    </w:p>
    <w:tbl>
      <w:tblPr>
        <w:tblW w:w="91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175"/>
        <w:gridCol w:w="1134"/>
        <w:gridCol w:w="850"/>
        <w:gridCol w:w="1503"/>
        <w:gridCol w:w="1504"/>
      </w:tblGrid>
      <w:tr w:rsidRPr="00F95024" w:rsidR="00383211" w:rsidTr="5410164F" w14:paraId="4DDBA197" w14:textId="77777777">
        <w:trPr>
          <w:trHeight w:val="353"/>
        </w:trPr>
        <w:tc>
          <w:tcPr>
            <w:tcW w:w="4175" w:type="dxa"/>
            <w:vAlign w:val="center"/>
          </w:tcPr>
          <w:p w:rsidRPr="0091409F" w:rsidR="00383211" w:rsidP="0091409F" w:rsidRDefault="00383211" w14:paraId="3B406131" w14:textId="77777777">
            <w:pPr>
              <w:pStyle w:val="Nadpis1"/>
              <w:spacing w:line="276" w:lineRule="auto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409F">
              <w:rPr>
                <w:rFonts w:ascii="Franklin Gothic Book" w:hAnsi="Franklin Gothic Book"/>
                <w:b/>
                <w:lang w:eastAsia="en-US"/>
              </w:rPr>
              <w:t>Tematické celky</w:t>
            </w:r>
          </w:p>
        </w:tc>
        <w:tc>
          <w:tcPr>
            <w:tcW w:w="1134" w:type="dxa"/>
            <w:vAlign w:val="center"/>
          </w:tcPr>
          <w:p w:rsidRPr="00F95024" w:rsidR="00383211" w:rsidP="00F95024" w:rsidRDefault="00383211" w14:paraId="2FDD5A56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 w:rsidRPr="00F95024">
              <w:rPr>
                <w:rFonts w:ascii="Franklin Gothic Book" w:hAnsi="Franklin Gothic Book"/>
                <w:szCs w:val="20"/>
              </w:rPr>
              <w:t>Měsíc</w:t>
            </w:r>
          </w:p>
        </w:tc>
        <w:tc>
          <w:tcPr>
            <w:tcW w:w="850" w:type="dxa"/>
            <w:vAlign w:val="center"/>
          </w:tcPr>
          <w:p w:rsidRPr="00F95024" w:rsidR="00383211" w:rsidP="00F95024" w:rsidRDefault="00383211" w14:paraId="59DF5E4C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 w:rsidRPr="00F95024">
              <w:rPr>
                <w:rFonts w:ascii="Franklin Gothic Book" w:hAnsi="Franklin Gothic Book"/>
                <w:szCs w:val="20"/>
              </w:rPr>
              <w:t>Hod.</w:t>
            </w:r>
          </w:p>
        </w:tc>
        <w:tc>
          <w:tcPr>
            <w:tcW w:w="1503" w:type="dxa"/>
            <w:vAlign w:val="center"/>
          </w:tcPr>
          <w:p w:rsidRPr="00F95024" w:rsidR="00383211" w:rsidP="00F95024" w:rsidRDefault="00383211" w14:paraId="69316744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 w:rsidRPr="00F95024">
              <w:rPr>
                <w:rFonts w:ascii="Franklin Gothic Book" w:hAnsi="Franklin Gothic Book"/>
                <w:szCs w:val="20"/>
              </w:rPr>
              <w:t>Metody</w:t>
            </w:r>
          </w:p>
        </w:tc>
        <w:tc>
          <w:tcPr>
            <w:tcW w:w="1504" w:type="dxa"/>
            <w:vAlign w:val="center"/>
          </w:tcPr>
          <w:p w:rsidRPr="00F95024" w:rsidR="00383211" w:rsidP="00F95024" w:rsidRDefault="00383211" w14:paraId="27539DDB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 w:rsidRPr="00F95024">
              <w:rPr>
                <w:rFonts w:ascii="Franklin Gothic Book" w:hAnsi="Franklin Gothic Book"/>
                <w:szCs w:val="20"/>
              </w:rPr>
              <w:t xml:space="preserve">Prostředky </w:t>
            </w:r>
            <w:r w:rsidRPr="00F95024" w:rsidR="0056748A">
              <w:rPr>
                <w:rFonts w:ascii="Franklin Gothic Book" w:hAnsi="Franklin Gothic Book"/>
                <w:szCs w:val="20"/>
              </w:rPr>
              <w:br/>
            </w:r>
            <w:r w:rsidRPr="00F95024">
              <w:rPr>
                <w:rFonts w:ascii="Franklin Gothic Book" w:hAnsi="Franklin Gothic Book"/>
                <w:szCs w:val="20"/>
              </w:rPr>
              <w:t>k výuce</w:t>
            </w:r>
          </w:p>
        </w:tc>
      </w:tr>
      <w:tr w:rsidRPr="00F95024" w:rsidR="00383211" w:rsidTr="5410164F" w14:paraId="5BE812C1" w14:textId="77777777">
        <w:trPr>
          <w:trHeight w:val="1454"/>
        </w:trPr>
        <w:tc>
          <w:tcPr>
            <w:tcW w:w="4175" w:type="dxa"/>
          </w:tcPr>
          <w:p w:rsidRPr="003531D5" w:rsidR="00F95024" w:rsidP="00F95024" w:rsidRDefault="00383211" w14:paraId="2A4B00BC" w14:textId="75D696BC">
            <w:pPr>
              <w:pStyle w:val="Tabslovn1"/>
              <w:spacing w:line="276" w:lineRule="auto"/>
              <w:rPr>
                <w:rFonts w:ascii="Franklin Gothic Book" w:hAnsi="Franklin Gothic Book"/>
                <w:sz w:val="24"/>
                <w:szCs w:val="24"/>
              </w:rPr>
            </w:pPr>
            <w:r w:rsidRPr="5410164F">
              <w:rPr>
                <w:rFonts w:ascii="Franklin Gothic Book" w:hAnsi="Franklin Gothic Book"/>
                <w:sz w:val="24"/>
                <w:szCs w:val="24"/>
              </w:rPr>
              <w:t>Úvod</w:t>
            </w:r>
            <w:r w:rsidRPr="5410164F" w:rsidR="1EAE681F">
              <w:rPr>
                <w:rFonts w:ascii="Franklin Gothic Book" w:hAnsi="Franklin Gothic Book"/>
                <w:sz w:val="24"/>
                <w:szCs w:val="24"/>
              </w:rPr>
              <w:t xml:space="preserve"> do výuky předmětu</w:t>
            </w:r>
          </w:p>
          <w:p w:rsidRPr="00C81D0A" w:rsidR="00383211" w:rsidP="00C81D0A" w:rsidRDefault="00383211" w14:paraId="2294AC68" w14:textId="77777777">
            <w:pPr>
              <w:pStyle w:val="Tabslovn2"/>
            </w:pPr>
            <w:r w:rsidRPr="00C81D0A">
              <w:t>Řád učebny</w:t>
            </w:r>
          </w:p>
          <w:p w:rsidRPr="00C81D0A" w:rsidR="00383211" w:rsidP="00C81D0A" w:rsidRDefault="00383211" w14:paraId="3CA6CED9" w14:textId="77777777">
            <w:pPr>
              <w:pStyle w:val="Tabslovn2"/>
            </w:pPr>
            <w:r w:rsidRPr="00C81D0A">
              <w:t>Pravidla školní sítě</w:t>
            </w:r>
          </w:p>
          <w:p w:rsidRPr="00C81D0A" w:rsidR="00383211" w:rsidP="00C81D0A" w:rsidRDefault="00383211" w14:paraId="2DDA19B3" w14:textId="77777777">
            <w:pPr>
              <w:pStyle w:val="Tabslovn2"/>
            </w:pPr>
            <w:r w:rsidRPr="00C81D0A">
              <w:t>Učivo předmětu</w:t>
            </w:r>
          </w:p>
          <w:p w:rsidRPr="00F95024" w:rsidR="00383211" w:rsidP="00C81D0A" w:rsidRDefault="00383211" w14:paraId="2318BFD8" w14:textId="77777777">
            <w:pPr>
              <w:pStyle w:val="Tabslovn2"/>
            </w:pPr>
            <w:r w:rsidRPr="00C81D0A">
              <w:t>Pomůcky</w:t>
            </w:r>
          </w:p>
        </w:tc>
        <w:tc>
          <w:tcPr>
            <w:tcW w:w="1134" w:type="dxa"/>
          </w:tcPr>
          <w:p w:rsidRPr="00F95024" w:rsidR="00383211" w:rsidP="00F95024" w:rsidRDefault="00383211" w14:paraId="078496D1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F95024">
              <w:rPr>
                <w:rFonts w:ascii="Franklin Gothic Book" w:hAnsi="Franklin Gothic Book"/>
                <w:b w:val="0"/>
                <w:szCs w:val="20"/>
              </w:rPr>
              <w:t>Září</w:t>
            </w:r>
          </w:p>
        </w:tc>
        <w:tc>
          <w:tcPr>
            <w:tcW w:w="850" w:type="dxa"/>
          </w:tcPr>
          <w:p w:rsidRPr="00F95024" w:rsidR="00383211" w:rsidP="00F95024" w:rsidRDefault="00383211" w14:paraId="049A7F22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 w:rsidRPr="00F95024">
              <w:rPr>
                <w:rFonts w:ascii="Franklin Gothic Book" w:hAnsi="Franklin Gothic Book"/>
                <w:szCs w:val="20"/>
              </w:rPr>
              <w:t>1</w:t>
            </w:r>
          </w:p>
        </w:tc>
        <w:tc>
          <w:tcPr>
            <w:tcW w:w="1503" w:type="dxa"/>
          </w:tcPr>
          <w:p w:rsidRPr="002B4B8F" w:rsidR="000C6BD7" w:rsidP="000C6BD7" w:rsidRDefault="000C6BD7" w14:paraId="4967DA93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F95024" w:rsidR="00383211" w:rsidP="000C6BD7" w:rsidRDefault="000C6BD7" w14:paraId="360BFF76" w14:textId="303915DD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F95024" w:rsidR="00383211" w:rsidP="00F95024" w:rsidRDefault="000C6BD7" w14:paraId="09C1690F" w14:textId="24765300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  <w:lang w:eastAsia="en-US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383211" w:rsidTr="5410164F" w14:paraId="0CE549FE" w14:textId="77777777">
        <w:trPr>
          <w:trHeight w:val="1485"/>
        </w:trPr>
        <w:tc>
          <w:tcPr>
            <w:tcW w:w="4175" w:type="dxa"/>
          </w:tcPr>
          <w:p w:rsidRPr="00D90CAA" w:rsidR="00D90CAA" w:rsidP="00D90CAA" w:rsidRDefault="002937D0" w14:paraId="34F2A251" w14:textId="698C44A0">
            <w:pPr>
              <w:pStyle w:val="Tabslovn1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Bezpečnost práce</w:t>
            </w:r>
            <w:r w:rsidR="004F61F8">
              <w:rPr>
                <w:rFonts w:ascii="Franklin Gothic Book" w:hAnsi="Franklin Gothic Book"/>
                <w:sz w:val="24"/>
                <w:szCs w:val="24"/>
              </w:rPr>
              <w:t xml:space="preserve"> v nahrávacím studiu a při exteriérovém nahrávání</w:t>
            </w:r>
          </w:p>
          <w:p w:rsidRPr="00C81D0A" w:rsidR="00383211" w:rsidP="00C81D0A" w:rsidRDefault="00291BD8" w14:paraId="68C487CE" w14:textId="77777777">
            <w:pPr>
              <w:pStyle w:val="Tabslovn2"/>
            </w:pPr>
            <w:r w:rsidRPr="00C81D0A">
              <w:t xml:space="preserve">Pravidla </w:t>
            </w:r>
            <w:r w:rsidRPr="00C81D0A" w:rsidR="008F3B5C">
              <w:t>bezpečné práce při pořizování nahrávek, jejich zpracování a při práci s</w:t>
            </w:r>
            <w:r w:rsidRPr="00C81D0A" w:rsidR="00334D4C">
              <w:t> elektrotechnickým zařízením ve studiu i mimo něj</w:t>
            </w:r>
          </w:p>
          <w:p w:rsidRPr="00C81D0A" w:rsidR="004F7BC0" w:rsidP="00C81D0A" w:rsidRDefault="004F7BC0" w14:paraId="0AECA27C" w14:textId="77777777">
            <w:pPr>
              <w:pStyle w:val="Tabslovn2"/>
            </w:pPr>
            <w:r w:rsidRPr="00C81D0A">
              <w:t>Přepěťová ochrana, proudový chránič, revize</w:t>
            </w:r>
          </w:p>
          <w:p w:rsidRPr="00C81D0A" w:rsidR="004F7BC0" w:rsidP="00C81D0A" w:rsidRDefault="004F7BC0" w14:paraId="56AF545B" w14:textId="77777777">
            <w:pPr>
              <w:pStyle w:val="Tabslovn2"/>
            </w:pPr>
            <w:r w:rsidRPr="00C81D0A">
              <w:t>Pomoc při zasažení elektrickým proudem</w:t>
            </w:r>
          </w:p>
          <w:p w:rsidRPr="00C81D0A" w:rsidR="004F7BC0" w:rsidP="00C81D0A" w:rsidRDefault="00E21C89" w14:paraId="56424BB5" w14:textId="77777777">
            <w:pPr>
              <w:pStyle w:val="Tabslovn2"/>
            </w:pPr>
            <w:r w:rsidRPr="00C81D0A">
              <w:t>Hluk a sluchový aparát</w:t>
            </w:r>
          </w:p>
          <w:p w:rsidRPr="00F95024" w:rsidR="00E21C89" w:rsidP="00C81D0A" w:rsidRDefault="00E21C89" w14:paraId="51CBE76F" w14:textId="07284607">
            <w:pPr>
              <w:pStyle w:val="Tabslovn2"/>
            </w:pPr>
            <w:r w:rsidRPr="00C81D0A">
              <w:t>Protipožární ochrana</w:t>
            </w:r>
          </w:p>
        </w:tc>
        <w:tc>
          <w:tcPr>
            <w:tcW w:w="1134" w:type="dxa"/>
          </w:tcPr>
          <w:p w:rsidRPr="00F95024" w:rsidR="00383211" w:rsidP="00F95024" w:rsidRDefault="00383211" w14:paraId="167A7CBF" w14:textId="43F2FBB5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F95024">
              <w:rPr>
                <w:rFonts w:ascii="Franklin Gothic Book" w:hAnsi="Franklin Gothic Book"/>
                <w:b w:val="0"/>
                <w:szCs w:val="20"/>
              </w:rPr>
              <w:t xml:space="preserve">Září </w:t>
            </w:r>
          </w:p>
        </w:tc>
        <w:tc>
          <w:tcPr>
            <w:tcW w:w="850" w:type="dxa"/>
          </w:tcPr>
          <w:p w:rsidRPr="00F95024" w:rsidR="00383211" w:rsidP="00E21C89" w:rsidRDefault="005C353B" w14:paraId="7C93DE84" w14:textId="49042A64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</w:p>
        </w:tc>
        <w:tc>
          <w:tcPr>
            <w:tcW w:w="1503" w:type="dxa"/>
          </w:tcPr>
          <w:p w:rsidRPr="002B4B8F" w:rsidR="00B461EA" w:rsidP="00B461EA" w:rsidRDefault="00B461EA" w14:paraId="5186F0A4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F95024" w:rsidR="00383211" w:rsidP="00B461EA" w:rsidRDefault="00B461EA" w14:paraId="4FCC6D41" w14:textId="40CA9D91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F95024" w:rsidR="00383211" w:rsidP="00F95024" w:rsidRDefault="00B461EA" w14:paraId="37387B77" w14:textId="3E0B91AF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383211" w:rsidTr="5410164F" w14:paraId="7BAC1749" w14:textId="77777777">
        <w:trPr>
          <w:trHeight w:val="1173"/>
        </w:trPr>
        <w:tc>
          <w:tcPr>
            <w:tcW w:w="4175" w:type="dxa"/>
          </w:tcPr>
          <w:p w:rsidRPr="00D90CAA" w:rsidR="00D90CAA" w:rsidP="00D90CAA" w:rsidRDefault="000C6BD7" w14:paraId="48871F17" w14:textId="1DB802A3">
            <w:pPr>
              <w:pStyle w:val="Tabslovn1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Úvod do akustiky</w:t>
            </w:r>
            <w:r w:rsidR="00B114B1">
              <w:rPr>
                <w:rFonts w:ascii="Franklin Gothic Book" w:hAnsi="Franklin Gothic Book"/>
                <w:sz w:val="24"/>
                <w:szCs w:val="24"/>
              </w:rPr>
              <w:t xml:space="preserve"> a </w:t>
            </w:r>
            <w:r w:rsidR="00836915">
              <w:rPr>
                <w:rFonts w:ascii="Franklin Gothic Book" w:hAnsi="Franklin Gothic Book"/>
                <w:sz w:val="24"/>
                <w:szCs w:val="24"/>
              </w:rPr>
              <w:t>vzniku a šíření zvuku</w:t>
            </w:r>
          </w:p>
          <w:p w:rsidRPr="008A0D39" w:rsidR="00383211" w:rsidP="008A0D39" w:rsidRDefault="00D516C2" w14:paraId="0B231ABC" w14:textId="7DD42049">
            <w:pPr>
              <w:pStyle w:val="Tabslovn2"/>
            </w:pPr>
            <w:r w:rsidRPr="008A0D39">
              <w:t>Harmonické kmity, fázový posun</w:t>
            </w:r>
            <w:r w:rsidRPr="008A0D39" w:rsidR="006A0715">
              <w:t xml:space="preserve">, vlnění, </w:t>
            </w:r>
            <w:r w:rsidRPr="008A0D39" w:rsidR="00FC77CA">
              <w:t xml:space="preserve">kmitání, </w:t>
            </w:r>
            <w:r w:rsidRPr="008A0D39" w:rsidR="006A0715">
              <w:t>akustické veličiny,</w:t>
            </w:r>
            <w:r w:rsidRPr="008A0D39" w:rsidR="00FC77CA">
              <w:t xml:space="preserve"> interference</w:t>
            </w:r>
            <w:r w:rsidRPr="008A0D39" w:rsidR="006A0715">
              <w:t xml:space="preserve"> </w:t>
            </w:r>
          </w:p>
          <w:p w:rsidRPr="008A0D39" w:rsidR="009F7D32" w:rsidP="008A0D39" w:rsidRDefault="009F7D32" w14:paraId="4F046EFF" w14:textId="77777777">
            <w:pPr>
              <w:pStyle w:val="Tabslovn2"/>
            </w:pPr>
            <w:r w:rsidRPr="008A0D39">
              <w:t>Zvuk</w:t>
            </w:r>
            <w:r w:rsidRPr="008A0D39" w:rsidR="00E13A45">
              <w:t xml:space="preserve"> a jeho druhy</w:t>
            </w:r>
          </w:p>
          <w:p w:rsidRPr="008A0D39" w:rsidR="00E13A45" w:rsidP="008A0D39" w:rsidRDefault="00E13A45" w14:paraId="52CFF7B3" w14:textId="77777777">
            <w:pPr>
              <w:pStyle w:val="Tabslovn2"/>
            </w:pPr>
            <w:r w:rsidRPr="008A0D39">
              <w:t>Tón a jeho vlastnosti</w:t>
            </w:r>
          </w:p>
          <w:p w:rsidRPr="008A0D39" w:rsidR="000D09A0" w:rsidP="008A0D39" w:rsidRDefault="00751470" w14:paraId="0F572E9B" w14:textId="3A0783ED">
            <w:pPr>
              <w:pStyle w:val="Tabslovn2"/>
            </w:pPr>
            <w:r w:rsidRPr="008A0D39">
              <w:t xml:space="preserve">Akusticko-fyziologické souvislosti šíření </w:t>
            </w:r>
            <w:r w:rsidRPr="008A0D39" w:rsidR="002D3FF7">
              <w:t xml:space="preserve">a vnímání </w:t>
            </w:r>
            <w:r w:rsidRPr="008A0D39">
              <w:t>zvuku</w:t>
            </w:r>
            <w:r w:rsidRPr="008A0D39" w:rsidR="00A50DEC">
              <w:t xml:space="preserve"> (sluch a slyšení)</w:t>
            </w:r>
          </w:p>
          <w:p w:rsidRPr="008A0D39" w:rsidR="002D3FF7" w:rsidP="008A0D39" w:rsidRDefault="002D3FF7" w14:paraId="7F870B60" w14:textId="066F65C3">
            <w:pPr>
              <w:pStyle w:val="Tabslovn2"/>
            </w:pPr>
            <w:r w:rsidRPr="008A0D39">
              <w:t>Hlas a hlasový aparát</w:t>
            </w:r>
          </w:p>
          <w:p w:rsidRPr="008A0D39" w:rsidR="00A50DEC" w:rsidP="008A0D39" w:rsidRDefault="00A50DEC" w14:paraId="5097F547" w14:textId="576DF305">
            <w:pPr>
              <w:pStyle w:val="Tabslovn2"/>
            </w:pPr>
            <w:r w:rsidRPr="008A0D39">
              <w:t>Akustika prostoru</w:t>
            </w:r>
            <w:r w:rsidRPr="008A0D39" w:rsidR="00A80B9E">
              <w:t xml:space="preserve"> (jevy a jejich měření)</w:t>
            </w:r>
          </w:p>
          <w:p w:rsidRPr="008A0D39" w:rsidR="00B0037E" w:rsidP="008A0D39" w:rsidRDefault="00B0037E" w14:paraId="3A9F42B8" w14:textId="79245CA1">
            <w:pPr>
              <w:pStyle w:val="Tabslovn2"/>
            </w:pPr>
            <w:r w:rsidRPr="008A0D39">
              <w:t>Akustické materiály a jejich využití</w:t>
            </w:r>
          </w:p>
          <w:p w:rsidRPr="008A0D39" w:rsidR="00A50DEC" w:rsidP="008A0D39" w:rsidRDefault="00E056B7" w14:paraId="2CE8A89A" w14:textId="2B07FA85">
            <w:pPr>
              <w:pStyle w:val="Tabslovn2"/>
            </w:pPr>
            <w:r w:rsidRPr="008A0D39">
              <w:t>Akusticko-psychické fenomény</w:t>
            </w:r>
          </w:p>
          <w:p w:rsidRPr="00F95024" w:rsidR="00E056B7" w:rsidP="008A0D39" w:rsidRDefault="00E056B7" w14:paraId="75F738BD" w14:textId="5245474B">
            <w:pPr>
              <w:pStyle w:val="Tabslovn2"/>
            </w:pPr>
            <w:r w:rsidRPr="008A0D39">
              <w:t>Základy hudební akustiky</w:t>
            </w:r>
            <w:r w:rsidRPr="008A0D39" w:rsidR="00EF75E4">
              <w:t xml:space="preserve"> </w:t>
            </w:r>
          </w:p>
        </w:tc>
        <w:tc>
          <w:tcPr>
            <w:tcW w:w="1134" w:type="dxa"/>
          </w:tcPr>
          <w:p w:rsidRPr="00F95024" w:rsidR="00383211" w:rsidP="00F95024" w:rsidRDefault="00F20F16" w14:paraId="2848AEC3" w14:textId="245F8225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Září–listopad</w:t>
            </w:r>
          </w:p>
        </w:tc>
        <w:tc>
          <w:tcPr>
            <w:tcW w:w="850" w:type="dxa"/>
          </w:tcPr>
          <w:p w:rsidRPr="00F95024" w:rsidR="00383211" w:rsidP="00E21C89" w:rsidRDefault="00457A8D" w14:paraId="1E7EC784" w14:textId="1DA06EC8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  <w:r w:rsidR="00862776">
              <w:rPr>
                <w:rFonts w:ascii="Franklin Gothic Book" w:hAnsi="Franklin Gothic Book"/>
              </w:rPr>
              <w:t>6</w:t>
            </w:r>
          </w:p>
        </w:tc>
        <w:tc>
          <w:tcPr>
            <w:tcW w:w="1503" w:type="dxa"/>
          </w:tcPr>
          <w:p w:rsidRPr="002B4B8F" w:rsidR="00B461EA" w:rsidP="00B461EA" w:rsidRDefault="00B461EA" w14:paraId="570FBF62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F95024" w:rsidR="00383211" w:rsidP="00B461EA" w:rsidRDefault="00B461EA" w14:paraId="00B8DE1C" w14:textId="122DF642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B461EA" w:rsidR="00383211" w:rsidP="00B461EA" w:rsidRDefault="00B461EA" w14:paraId="226444B2" w14:textId="5CE0C44F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F20F16" w:rsidTr="5410164F" w14:paraId="7A3E708C" w14:textId="77777777">
        <w:trPr>
          <w:trHeight w:val="1173"/>
        </w:trPr>
        <w:tc>
          <w:tcPr>
            <w:tcW w:w="4175" w:type="dxa"/>
          </w:tcPr>
          <w:p w:rsidR="00F20F16" w:rsidP="00D90CAA" w:rsidRDefault="00234B08" w14:paraId="0E52AD4A" w14:textId="77777777">
            <w:pPr>
              <w:pStyle w:val="Tabslovn1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Elektro-akustický řetězec (EAŘ)</w:t>
            </w:r>
          </w:p>
          <w:p w:rsidRPr="008A0D39" w:rsidR="00234B08" w:rsidP="008A0D39" w:rsidRDefault="006F3359" w14:paraId="00D96216" w14:textId="77777777">
            <w:pPr>
              <w:pStyle w:val="Tabslovn2"/>
            </w:pPr>
            <w:r w:rsidRPr="008A0D39">
              <w:t>Definování EAŘ</w:t>
            </w:r>
          </w:p>
          <w:p w:rsidRPr="00234B08" w:rsidR="006F3359" w:rsidP="008A0D39" w:rsidRDefault="006F3359" w14:paraId="01ED7DA0" w14:textId="5FBF1B00">
            <w:pPr>
              <w:pStyle w:val="Tabslovn2"/>
            </w:pPr>
            <w:r w:rsidRPr="008A0D39">
              <w:t>Možná schémata zapojení EAŘ</w:t>
            </w:r>
            <w:r w:rsidRPr="008A0D39" w:rsidR="00961351">
              <w:t xml:space="preserve"> a jeho prvků</w:t>
            </w:r>
          </w:p>
        </w:tc>
        <w:tc>
          <w:tcPr>
            <w:tcW w:w="1134" w:type="dxa"/>
          </w:tcPr>
          <w:p w:rsidR="00F20F16" w:rsidP="00F95024" w:rsidRDefault="00961351" w14:paraId="0EF9255D" w14:textId="341C18DD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Prosinec</w:t>
            </w:r>
          </w:p>
        </w:tc>
        <w:tc>
          <w:tcPr>
            <w:tcW w:w="850" w:type="dxa"/>
          </w:tcPr>
          <w:p w:rsidRPr="00F95024" w:rsidR="00F20F16" w:rsidP="00E21C89" w:rsidRDefault="00754804" w14:paraId="071B2A25" w14:textId="4B23C195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4</w:t>
            </w:r>
          </w:p>
        </w:tc>
        <w:tc>
          <w:tcPr>
            <w:tcW w:w="1503" w:type="dxa"/>
          </w:tcPr>
          <w:p w:rsidRPr="002B4B8F" w:rsidR="00961351" w:rsidP="00961351" w:rsidRDefault="00961351" w14:paraId="2C371DB7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2B4B8F" w:rsidR="00F20F16" w:rsidP="00961351" w:rsidRDefault="00961351" w14:paraId="382C9141" w14:textId="597BB98D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2B4B8F" w:rsidR="00F20F16" w:rsidP="00B461EA" w:rsidRDefault="00961351" w14:paraId="20CD2CDA" w14:textId="4FD2DB47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4F22C8" w:rsidTr="5410164F" w14:paraId="72FDFFD1" w14:textId="77777777">
        <w:trPr>
          <w:trHeight w:val="1173"/>
        </w:trPr>
        <w:tc>
          <w:tcPr>
            <w:tcW w:w="4175" w:type="dxa"/>
          </w:tcPr>
          <w:p w:rsidR="004F22C8" w:rsidP="00D90CAA" w:rsidRDefault="004F22C8" w14:paraId="64DE676E" w14:textId="77777777">
            <w:pPr>
              <w:pStyle w:val="Tabslovn1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Studiová a </w:t>
            </w:r>
            <w:r w:rsidR="00A64425">
              <w:rPr>
                <w:rFonts w:ascii="Franklin Gothic Book" w:hAnsi="Franklin Gothic Book"/>
                <w:sz w:val="24"/>
                <w:szCs w:val="24"/>
              </w:rPr>
              <w:t>záznamová</w:t>
            </w:r>
            <w:r>
              <w:rPr>
                <w:rFonts w:ascii="Franklin Gothic Book" w:hAnsi="Franklin Gothic Book"/>
                <w:sz w:val="24"/>
                <w:szCs w:val="24"/>
              </w:rPr>
              <w:t xml:space="preserve"> technika</w:t>
            </w:r>
          </w:p>
          <w:p w:rsidRPr="008A0D39" w:rsidR="005D4B8C" w:rsidP="008A0D39" w:rsidRDefault="005D4B8C" w14:paraId="77BEF53E" w14:textId="7D79B980">
            <w:pPr>
              <w:pStyle w:val="Tabslovn2"/>
            </w:pPr>
            <w:r w:rsidRPr="008A0D39">
              <w:t>Kabely a konektory</w:t>
            </w:r>
          </w:p>
          <w:p w:rsidRPr="008A0D39" w:rsidR="00A64425" w:rsidP="008A0D39" w:rsidRDefault="00A64425" w14:paraId="4C44478C" w14:textId="00026A91">
            <w:pPr>
              <w:pStyle w:val="Tabslovn2"/>
            </w:pPr>
            <w:r w:rsidRPr="008A0D39">
              <w:t>Mikrofony a ostatní snímací technika</w:t>
            </w:r>
          </w:p>
          <w:p w:rsidRPr="008A0D39" w:rsidR="00A64425" w:rsidP="008A0D39" w:rsidRDefault="00023BE5" w14:paraId="3F74AB54" w14:textId="77777777">
            <w:pPr>
              <w:pStyle w:val="Tabslovn2"/>
            </w:pPr>
            <w:r w:rsidRPr="008A0D39">
              <w:t>Konstrukce sníma</w:t>
            </w:r>
            <w:r w:rsidRPr="008A0D39" w:rsidR="006D753E">
              <w:t>cí techniky</w:t>
            </w:r>
          </w:p>
          <w:p w:rsidRPr="008A0D39" w:rsidR="006D753E" w:rsidP="008A0D39" w:rsidRDefault="006D753E" w14:paraId="3F7C16DD" w14:textId="77777777">
            <w:pPr>
              <w:pStyle w:val="Tabslovn2"/>
            </w:pPr>
            <w:r w:rsidRPr="008A0D39">
              <w:t>Druhy snímací techniky</w:t>
            </w:r>
          </w:p>
          <w:p w:rsidRPr="008A0D39" w:rsidR="006D753E" w:rsidP="008A0D39" w:rsidRDefault="006D753E" w14:paraId="5D9854B0" w14:textId="77777777">
            <w:pPr>
              <w:pStyle w:val="Tabslovn2"/>
            </w:pPr>
            <w:r w:rsidRPr="008A0D39">
              <w:t>Parametry snímací techniky</w:t>
            </w:r>
          </w:p>
          <w:p w:rsidRPr="008A0D39" w:rsidR="00C26468" w:rsidP="008A0D39" w:rsidRDefault="00C26468" w14:paraId="79835AE3" w14:textId="77777777">
            <w:pPr>
              <w:pStyle w:val="Tabslovn2"/>
            </w:pPr>
            <w:r w:rsidRPr="008A0D39">
              <w:t>Příslušenství snímací techniky</w:t>
            </w:r>
          </w:p>
          <w:p w:rsidRPr="008A0D39" w:rsidR="005D4B8C" w:rsidP="008A0D39" w:rsidRDefault="00C26468" w14:paraId="7761DA58" w14:textId="3C271EF7">
            <w:pPr>
              <w:pStyle w:val="Tabslovn2"/>
            </w:pPr>
            <w:r w:rsidRPr="008A0D39">
              <w:t>Mikrofonní techniky snímání</w:t>
            </w:r>
          </w:p>
          <w:p w:rsidRPr="008A0D39" w:rsidR="00663140" w:rsidP="008A0D39" w:rsidRDefault="00663140" w14:paraId="6AA7917C" w14:textId="77777777">
            <w:pPr>
              <w:pStyle w:val="Tabslovn2"/>
            </w:pPr>
            <w:r w:rsidRPr="008A0D39">
              <w:t>Mixážní pult</w:t>
            </w:r>
          </w:p>
          <w:p w:rsidRPr="008A0D39" w:rsidR="00663140" w:rsidP="008A0D39" w:rsidRDefault="0072371E" w14:paraId="0783DBF1" w14:textId="77777777">
            <w:pPr>
              <w:pStyle w:val="Tabslovn2"/>
            </w:pPr>
            <w:r w:rsidRPr="008A0D39">
              <w:t xml:space="preserve">Zvukové karty (externí a interní, </w:t>
            </w:r>
            <w:proofErr w:type="spellStart"/>
            <w:r w:rsidRPr="008A0D39">
              <w:t>PCIe</w:t>
            </w:r>
            <w:proofErr w:type="spellEnd"/>
            <w:r w:rsidRPr="008A0D39">
              <w:t xml:space="preserve"> apod.)</w:t>
            </w:r>
          </w:p>
          <w:p w:rsidRPr="008A0D39" w:rsidR="00C77F34" w:rsidP="008A0D39" w:rsidRDefault="00C77F34" w14:paraId="2000D652" w14:textId="77777777">
            <w:pPr>
              <w:pStyle w:val="Tabslovn2"/>
            </w:pPr>
            <w:r w:rsidRPr="008A0D39">
              <w:t>Mikrofonní předzesilovače</w:t>
            </w:r>
          </w:p>
          <w:p w:rsidRPr="008A0D39" w:rsidR="00C77F34" w:rsidP="008A0D39" w:rsidRDefault="00C77F34" w14:paraId="4F9F8835" w14:textId="51C6D687">
            <w:pPr>
              <w:pStyle w:val="Tabslovn2"/>
            </w:pPr>
            <w:r w:rsidRPr="008A0D39">
              <w:t>Analogově-číslicové a číslicově-analogové převodníky a principy jejich</w:t>
            </w:r>
            <w:r w:rsidRPr="008A0D39" w:rsidR="00B518AD">
              <w:t xml:space="preserve"> fungování (vzorkování, kvantování</w:t>
            </w:r>
            <w:r w:rsidRPr="008A0D39" w:rsidR="002F1124">
              <w:t xml:space="preserve">, formáty digitálních zvukových souborů </w:t>
            </w:r>
            <w:r w:rsidRPr="008A0D39" w:rsidR="00B518AD">
              <w:t>apod.)</w:t>
            </w:r>
          </w:p>
          <w:p w:rsidRPr="008A0D39" w:rsidR="00B518AD" w:rsidP="008A0D39" w:rsidRDefault="00B518AD" w14:paraId="6CAA534F" w14:textId="77777777">
            <w:pPr>
              <w:pStyle w:val="Tabslovn2"/>
            </w:pPr>
            <w:r w:rsidRPr="008A0D39">
              <w:t>Studiový monitoring a sluchátka</w:t>
            </w:r>
          </w:p>
          <w:p w:rsidRPr="008A0D39" w:rsidR="002A4AD9" w:rsidP="008A0D39" w:rsidRDefault="002A4AD9" w14:paraId="4333EBCE" w14:textId="77777777">
            <w:pPr>
              <w:pStyle w:val="Tabslovn2"/>
            </w:pPr>
            <w:r w:rsidRPr="008A0D39">
              <w:t>Základy teorie signálů a soustav</w:t>
            </w:r>
          </w:p>
          <w:p w:rsidRPr="008A0D39" w:rsidR="002A4AD9" w:rsidP="008A0D39" w:rsidRDefault="00966710" w14:paraId="53A4BF8E" w14:textId="77777777">
            <w:pPr>
              <w:pStyle w:val="Tabslovn2"/>
            </w:pPr>
            <w:r w:rsidRPr="008A0D39">
              <w:t>Efektové jednotky</w:t>
            </w:r>
          </w:p>
          <w:p w:rsidRPr="008A0D39" w:rsidR="006D5E05" w:rsidP="008A0D39" w:rsidRDefault="005D4B8C" w14:paraId="54155B3C" w14:textId="66FCA269">
            <w:pPr>
              <w:pStyle w:val="Tabslovn2"/>
            </w:pPr>
            <w:r w:rsidRPr="008A0D39">
              <w:t>Analogový a digitální přenos zvukového signálu (</w:t>
            </w:r>
            <w:r w:rsidRPr="008A0D39" w:rsidR="001402E8">
              <w:t>ADAT, AES/EBU, MADI, DANTE</w:t>
            </w:r>
            <w:r w:rsidRPr="008A0D39" w:rsidR="006D5E05">
              <w:t>, AVB)</w:t>
            </w:r>
          </w:p>
          <w:p w:rsidRPr="008A0D39" w:rsidR="00966710" w:rsidP="008A0D39" w:rsidRDefault="00966710" w14:paraId="2051C008" w14:textId="77777777">
            <w:pPr>
              <w:pStyle w:val="Tabslovn2"/>
            </w:pPr>
            <w:r w:rsidRPr="008A0D39">
              <w:t>Ostatní studiová technika a příslušenství</w:t>
            </w:r>
          </w:p>
          <w:p w:rsidRPr="00A64425" w:rsidR="00834C1E" w:rsidP="008A0D39" w:rsidRDefault="00834C1E" w14:paraId="0BFCA3C1" w14:textId="0BCB248A">
            <w:pPr>
              <w:pStyle w:val="Tabslovn2"/>
            </w:pPr>
            <w:r w:rsidRPr="008A0D39">
              <w:t>Zvukové a signálové procesory</w:t>
            </w:r>
            <w:r w:rsidRPr="008A0D39" w:rsidR="00443B41">
              <w:t xml:space="preserve"> (</w:t>
            </w:r>
            <w:proofErr w:type="spellStart"/>
            <w:r w:rsidRPr="008A0D39" w:rsidR="00443B41">
              <w:t>gate</w:t>
            </w:r>
            <w:proofErr w:type="spellEnd"/>
            <w:r w:rsidRPr="008A0D39" w:rsidR="00443B41">
              <w:t xml:space="preserve">, </w:t>
            </w:r>
            <w:proofErr w:type="spellStart"/>
            <w:r w:rsidRPr="008A0D39" w:rsidR="00443B41">
              <w:t>expander</w:t>
            </w:r>
            <w:proofErr w:type="spellEnd"/>
            <w:r w:rsidRPr="008A0D39" w:rsidR="00443B41">
              <w:t>, kompresor, ekvalizér,</w:t>
            </w:r>
            <w:r w:rsidRPr="008A0D39" w:rsidR="003218DB">
              <w:t xml:space="preserve"> aj.)</w:t>
            </w:r>
          </w:p>
        </w:tc>
        <w:tc>
          <w:tcPr>
            <w:tcW w:w="1134" w:type="dxa"/>
          </w:tcPr>
          <w:p w:rsidR="004F22C8" w:rsidP="00F95024" w:rsidRDefault="00BA64EE" w14:paraId="7622D10B" w14:textId="61B79B03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Prosinec</w:t>
            </w:r>
            <w:r w:rsidR="005528E6">
              <w:rPr>
                <w:rFonts w:ascii="Franklin Gothic Book" w:hAnsi="Franklin Gothic Book"/>
                <w:b w:val="0"/>
                <w:szCs w:val="20"/>
              </w:rPr>
              <w:t>–</w:t>
            </w:r>
            <w:r w:rsidR="00D06E17">
              <w:rPr>
                <w:rFonts w:ascii="Franklin Gothic Book" w:hAnsi="Franklin Gothic Book"/>
                <w:b w:val="0"/>
                <w:szCs w:val="20"/>
              </w:rPr>
              <w:t xml:space="preserve">březen </w:t>
            </w:r>
          </w:p>
        </w:tc>
        <w:tc>
          <w:tcPr>
            <w:tcW w:w="850" w:type="dxa"/>
          </w:tcPr>
          <w:p w:rsidR="004F22C8" w:rsidP="00E21C89" w:rsidRDefault="00411262" w14:paraId="30BA7A19" w14:textId="19D00FC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2</w:t>
            </w:r>
            <w:r w:rsidR="00862776">
              <w:rPr>
                <w:rFonts w:ascii="Franklin Gothic Book" w:hAnsi="Franklin Gothic Book"/>
              </w:rPr>
              <w:t>2</w:t>
            </w:r>
          </w:p>
        </w:tc>
        <w:tc>
          <w:tcPr>
            <w:tcW w:w="1503" w:type="dxa"/>
          </w:tcPr>
          <w:p w:rsidRPr="002B4B8F" w:rsidR="003218DB" w:rsidP="003218DB" w:rsidRDefault="003218DB" w14:paraId="7B5D3578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2B4B8F" w:rsidR="004F22C8" w:rsidP="003218DB" w:rsidRDefault="003218DB" w14:paraId="7CEAE885" w14:textId="41D93873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2B4B8F" w:rsidR="004F22C8" w:rsidP="00B461EA" w:rsidRDefault="003218DB" w14:paraId="5AE7358B" w14:textId="1A3CBCA9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D2135F" w:rsidTr="5410164F" w14:paraId="482A3070" w14:textId="77777777">
        <w:trPr>
          <w:trHeight w:val="1173"/>
        </w:trPr>
        <w:tc>
          <w:tcPr>
            <w:tcW w:w="4175" w:type="dxa"/>
          </w:tcPr>
          <w:p w:rsidR="00A513D9" w:rsidP="00A513D9" w:rsidRDefault="00D2135F" w14:paraId="79EE6C60" w14:textId="77777777">
            <w:pPr>
              <w:pStyle w:val="Tabslovn1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Software pro záznam a postprodukci</w:t>
            </w:r>
            <w:r w:rsidR="00A513D9">
              <w:rPr>
                <w:rFonts w:ascii="Franklin Gothic Book" w:hAnsi="Franklin Gothic Book"/>
                <w:sz w:val="24"/>
                <w:szCs w:val="24"/>
              </w:rPr>
              <w:t xml:space="preserve"> zvukových programů</w:t>
            </w:r>
          </w:p>
          <w:p w:rsidR="00A513D9" w:rsidP="00A513D9" w:rsidRDefault="00A513D9" w14:paraId="724BD587" w14:textId="77777777">
            <w:pPr>
              <w:pStyle w:val="Tabslovn2"/>
            </w:pPr>
            <w:r>
              <w:t>DAW</w:t>
            </w:r>
          </w:p>
          <w:p w:rsidR="00A513D9" w:rsidP="00A513D9" w:rsidRDefault="00F54D92" w14:paraId="636EA0CB" w14:textId="73A29E46">
            <w:pPr>
              <w:pStyle w:val="Tabslovn2"/>
            </w:pPr>
            <w:r>
              <w:t xml:space="preserve">Software pro </w:t>
            </w:r>
            <w:r w:rsidR="000C200D">
              <w:t>restaurování a korekci zvukových záznamů</w:t>
            </w:r>
          </w:p>
          <w:p w:rsidR="00F54D92" w:rsidP="00A513D9" w:rsidRDefault="000C200D" w14:paraId="455D8A5B" w14:textId="77777777">
            <w:pPr>
              <w:pStyle w:val="Tabslovn2"/>
            </w:pPr>
            <w:r>
              <w:t>Plug-in</w:t>
            </w:r>
            <w:r w:rsidR="003136F6">
              <w:t>y pro postprodukci</w:t>
            </w:r>
          </w:p>
          <w:p w:rsidRPr="00A513D9" w:rsidR="00436A71" w:rsidP="00436A71" w:rsidRDefault="003136F6" w14:paraId="3596EACE" w14:textId="4778D82D">
            <w:pPr>
              <w:pStyle w:val="Tabslovn2"/>
            </w:pPr>
            <w:r>
              <w:t xml:space="preserve">Software pro </w:t>
            </w:r>
            <w:r w:rsidR="00FC1804">
              <w:t>Broadcasting postprodukci</w:t>
            </w:r>
          </w:p>
        </w:tc>
        <w:tc>
          <w:tcPr>
            <w:tcW w:w="1134" w:type="dxa"/>
          </w:tcPr>
          <w:p w:rsidR="00D2135F" w:rsidP="00F95024" w:rsidRDefault="00436A71" w14:paraId="79BAB1AE" w14:textId="46D074F2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Duben</w:t>
            </w:r>
          </w:p>
        </w:tc>
        <w:tc>
          <w:tcPr>
            <w:tcW w:w="850" w:type="dxa"/>
          </w:tcPr>
          <w:p w:rsidR="00D2135F" w:rsidP="00E21C89" w:rsidRDefault="00862776" w14:paraId="0A3F600B" w14:textId="5D2D882E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6</w:t>
            </w:r>
          </w:p>
        </w:tc>
        <w:tc>
          <w:tcPr>
            <w:tcW w:w="1503" w:type="dxa"/>
          </w:tcPr>
          <w:p w:rsidRPr="002B4B8F" w:rsidR="009203BA" w:rsidP="009203BA" w:rsidRDefault="009203BA" w14:paraId="3322FB7B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2B4B8F" w:rsidR="00D2135F" w:rsidP="009203BA" w:rsidRDefault="009203BA" w14:paraId="3C5434FA" w14:textId="60165F78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2B4B8F" w:rsidR="00D2135F" w:rsidP="00B461EA" w:rsidRDefault="009203BA" w14:paraId="05813064" w14:textId="23F68B3D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B51A8C" w:rsidTr="5410164F" w14:paraId="15EE99CB" w14:textId="77777777">
        <w:trPr>
          <w:trHeight w:val="1173"/>
        </w:trPr>
        <w:tc>
          <w:tcPr>
            <w:tcW w:w="4175" w:type="dxa"/>
          </w:tcPr>
          <w:p w:rsidR="00B51A8C" w:rsidP="00D90CAA" w:rsidRDefault="009203BA" w14:paraId="7C957166" w14:textId="77777777">
            <w:pPr>
              <w:pStyle w:val="Tabslovn1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Zvukový design</w:t>
            </w:r>
          </w:p>
          <w:p w:rsidR="009203BA" w:rsidP="009203BA" w:rsidRDefault="005B69F4" w14:paraId="5A676FEA" w14:textId="72D368F5">
            <w:pPr>
              <w:pStyle w:val="Tabslovn2"/>
            </w:pPr>
            <w:r>
              <w:t xml:space="preserve">Teorie skladby zvukové stránky audiovizuálního </w:t>
            </w:r>
            <w:r w:rsidR="10C97BFC">
              <w:t xml:space="preserve">a zvukového </w:t>
            </w:r>
            <w:r>
              <w:t>díla</w:t>
            </w:r>
          </w:p>
          <w:p w:rsidR="005B69F4" w:rsidP="009203BA" w:rsidRDefault="005B69F4" w14:paraId="7CDD145C" w14:textId="32FC510F">
            <w:pPr>
              <w:pStyle w:val="Tabslovn2"/>
            </w:pPr>
            <w:r>
              <w:t>Tvorba zvukového scénáře</w:t>
            </w:r>
            <w:r w:rsidR="000C0C84">
              <w:t xml:space="preserve"> </w:t>
            </w:r>
          </w:p>
          <w:p w:rsidRPr="009203BA" w:rsidR="000C0C84" w:rsidP="000C0C84" w:rsidRDefault="000C0C84" w14:paraId="048C9A39" w14:textId="67E35978">
            <w:pPr>
              <w:pStyle w:val="Tabslovn2"/>
              <w:numPr>
                <w:ilvl w:val="0"/>
                <w:numId w:val="0"/>
              </w:numPr>
            </w:pPr>
          </w:p>
        </w:tc>
        <w:tc>
          <w:tcPr>
            <w:tcW w:w="1134" w:type="dxa"/>
          </w:tcPr>
          <w:p w:rsidR="00B51A8C" w:rsidP="00F95024" w:rsidRDefault="009203BA" w14:paraId="21052732" w14:textId="284D78B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Květen–červen</w:t>
            </w:r>
          </w:p>
        </w:tc>
        <w:tc>
          <w:tcPr>
            <w:tcW w:w="850" w:type="dxa"/>
          </w:tcPr>
          <w:p w:rsidR="00B51A8C" w:rsidP="00E21C89" w:rsidRDefault="003F59C1" w14:paraId="5DBD5C44" w14:textId="20CE9CAF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  <w:r w:rsidR="00862776">
              <w:rPr>
                <w:rFonts w:ascii="Franklin Gothic Book" w:hAnsi="Franklin Gothic Book"/>
              </w:rPr>
              <w:t>4</w:t>
            </w:r>
          </w:p>
        </w:tc>
        <w:tc>
          <w:tcPr>
            <w:tcW w:w="1503" w:type="dxa"/>
          </w:tcPr>
          <w:p w:rsidRPr="002B4B8F" w:rsidR="009203BA" w:rsidP="009203BA" w:rsidRDefault="009203BA" w14:paraId="6CBFB020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2B4B8F" w:rsidR="00B51A8C" w:rsidP="009203BA" w:rsidRDefault="009203BA" w14:paraId="448971E6" w14:textId="10D4BFA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2B4B8F" w:rsidR="00B51A8C" w:rsidP="00B461EA" w:rsidRDefault="009203BA" w14:paraId="67E34C2F" w14:textId="44486DA4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</w:tbl>
    <w:p w:rsidRPr="00F95024" w:rsidR="0089351A" w:rsidP="004D0453" w:rsidRDefault="0089351A" w14:paraId="3CDF2CB0" w14:textId="77777777">
      <w:pPr>
        <w:rPr>
          <w:rFonts w:ascii="Franklin Gothic Book" w:hAnsi="Franklin Gothic Book"/>
        </w:rPr>
      </w:pPr>
    </w:p>
    <w:p w:rsidRPr="0091409F" w:rsidR="0091409F" w:rsidP="0091409F" w:rsidRDefault="0091409F" w14:paraId="3A2D9449" w14:textId="77777777">
      <w:pPr>
        <w:pStyle w:val="Nadpis1"/>
        <w:rPr>
          <w:rFonts w:ascii="Franklin Gothic Book" w:hAnsi="Franklin Gothic Book"/>
        </w:rPr>
      </w:pPr>
      <w:bookmarkStart w:name="_Toc194229386" w:id="0"/>
      <w:r w:rsidRPr="0091409F">
        <w:rPr>
          <w:rFonts w:ascii="Franklin Gothic Book" w:hAnsi="Franklin Gothic Book"/>
        </w:rPr>
        <w:t>Schválení:</w:t>
      </w:r>
      <w:bookmarkEnd w:id="0"/>
    </w:p>
    <w:p w:rsidRPr="0091409F" w:rsidR="0091409F" w:rsidP="00C412DC" w:rsidRDefault="0091409F" w14:paraId="019E9063" w14:textId="1EC6E5DD">
      <w:pPr>
        <w:spacing w:line="360" w:lineRule="auto"/>
        <w:rPr>
          <w:rFonts w:ascii="Franklin Gothic Book" w:hAnsi="Franklin Gothic Book" w:cstheme="minorHAnsi"/>
        </w:rPr>
      </w:pPr>
      <w:r w:rsidRPr="0091409F">
        <w:rPr>
          <w:rFonts w:ascii="Franklin Gothic Book" w:hAnsi="Franklin Gothic Book" w:cstheme="minorHAnsi"/>
          <w:b/>
          <w:bCs/>
        </w:rPr>
        <w:t>Platnost od</w:t>
      </w:r>
      <w:r w:rsidRPr="0091409F">
        <w:rPr>
          <w:rFonts w:ascii="Franklin Gothic Book" w:hAnsi="Franklin Gothic Book" w:cstheme="minorHAnsi"/>
        </w:rPr>
        <w:t>: 1. 9. 202</w:t>
      </w:r>
      <w:r w:rsidR="003F59C1">
        <w:rPr>
          <w:rFonts w:ascii="Franklin Gothic Book" w:hAnsi="Franklin Gothic Book" w:cstheme="minorHAnsi"/>
        </w:rPr>
        <w:t>6</w:t>
      </w:r>
    </w:p>
    <w:p w:rsidRPr="0091409F" w:rsidR="0091409F" w:rsidP="00C412DC" w:rsidRDefault="0091409F" w14:paraId="3B15CD9A" w14:textId="6628ED66">
      <w:pPr>
        <w:spacing w:line="360" w:lineRule="auto"/>
        <w:rPr>
          <w:rFonts w:ascii="Franklin Gothic Book" w:hAnsi="Franklin Gothic Book" w:cstheme="minorHAnsi"/>
        </w:rPr>
      </w:pPr>
      <w:r w:rsidRPr="0091409F">
        <w:rPr>
          <w:rFonts w:ascii="Franklin Gothic Book" w:hAnsi="Franklin Gothic Book" w:cstheme="minorHAnsi"/>
          <w:b/>
          <w:bCs/>
        </w:rPr>
        <w:t>Zpracoval</w:t>
      </w:r>
      <w:r w:rsidRPr="0091409F">
        <w:rPr>
          <w:rFonts w:ascii="Franklin Gothic Book" w:hAnsi="Franklin Gothic Book" w:cstheme="minorHAnsi"/>
        </w:rPr>
        <w:t xml:space="preserve">: </w:t>
      </w:r>
      <w:r w:rsidR="003F59C1">
        <w:rPr>
          <w:rFonts w:ascii="Franklin Gothic Book" w:hAnsi="Franklin Gothic Book" w:cstheme="minorHAnsi"/>
        </w:rPr>
        <w:t>Marcel Kukuczka</w:t>
      </w:r>
    </w:p>
    <w:p w:rsidRPr="0091409F" w:rsidR="0091409F" w:rsidP="00C412DC" w:rsidRDefault="0091409F" w14:paraId="4E7D6A28" w14:textId="77777777">
      <w:pPr>
        <w:spacing w:line="360" w:lineRule="auto"/>
        <w:rPr>
          <w:rFonts w:ascii="Franklin Gothic Book" w:hAnsi="Franklin Gothic Book" w:cstheme="minorHAnsi"/>
        </w:rPr>
      </w:pPr>
      <w:r w:rsidRPr="0091409F">
        <w:rPr>
          <w:rFonts w:ascii="Franklin Gothic Book" w:hAnsi="Franklin Gothic Book" w:cstheme="minorHAnsi"/>
          <w:b/>
          <w:bCs/>
        </w:rPr>
        <w:t>Schválil</w:t>
      </w:r>
      <w:r w:rsidRPr="0091409F">
        <w:rPr>
          <w:rFonts w:ascii="Franklin Gothic Book" w:hAnsi="Franklin Gothic Book" w:cstheme="minorHAnsi"/>
        </w:rPr>
        <w:t>: Ing. Milan Vorel</w:t>
      </w:r>
    </w:p>
    <w:p w:rsidRPr="00C412DC" w:rsidR="00C412DC" w:rsidP="00C412DC" w:rsidRDefault="00C412DC" w14:paraId="59279533" w14:textId="7C51341C">
      <w:pPr>
        <w:spacing w:line="360" w:lineRule="auto"/>
        <w:rPr>
          <w:rFonts w:ascii="Franklin Gothic Book" w:hAnsi="Franklin Gothic Book" w:cs="Times New Roman"/>
        </w:rPr>
      </w:pPr>
      <w:r w:rsidRPr="00C412DC">
        <w:rPr>
          <w:rFonts w:ascii="Franklin Gothic Book" w:hAnsi="Franklin Gothic Book" w:cstheme="minorHAnsi"/>
          <w:b/>
          <w:bCs/>
        </w:rPr>
        <w:t>Kontrola</w:t>
      </w:r>
      <w:r w:rsidRPr="00C412DC">
        <w:rPr>
          <w:rFonts w:ascii="Franklin Gothic Book" w:hAnsi="Franklin Gothic Book" w:cstheme="minorHAnsi"/>
        </w:rPr>
        <w:t xml:space="preserve">: </w:t>
      </w:r>
    </w:p>
    <w:p w:rsidRPr="0091409F" w:rsidR="0048176D" w:rsidP="00524E71" w:rsidRDefault="0048176D" w14:paraId="19EF7973" w14:textId="642F2F32">
      <w:pPr>
        <w:rPr>
          <w:rFonts w:ascii="Franklin Gothic Book" w:hAnsi="Franklin Gothic Book"/>
        </w:rPr>
      </w:pPr>
    </w:p>
    <w:sectPr w:rsidRPr="0091409F" w:rsidR="0048176D" w:rsidSect="003832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67B1" w:rsidP="00274C44" w:rsidRDefault="002767B1" w14:paraId="7C00B0FA" w14:textId="77777777">
      <w:r>
        <w:separator/>
      </w:r>
    </w:p>
  </w:endnote>
  <w:endnote w:type="continuationSeparator" w:id="0">
    <w:p w:rsidR="002767B1" w:rsidP="00274C44" w:rsidRDefault="002767B1" w14:paraId="29619919" w14:textId="77777777">
      <w:r>
        <w:continuationSeparator/>
      </w:r>
    </w:p>
  </w:endnote>
  <w:endnote w:type="continuationNotice" w:id="1">
    <w:p w:rsidR="002767B1" w:rsidRDefault="002767B1" w14:paraId="1966280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52BF" w:rsidP="00AD52BF" w:rsidRDefault="00AD52BF" w14:paraId="2B0E8278" w14:textId="77777777">
    <w:pPr>
      <w:pStyle w:val="Zpat"/>
    </w:pPr>
  </w:p>
  <w:p w:rsidR="00AD52BF" w:rsidRDefault="00AD52BF" w14:paraId="4B4CBD3A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E0582" w:rsidP="00F615BA" w:rsidRDefault="007E0582" w14:paraId="7E66A64F" w14:textId="77777777">
    <w:pPr>
      <w:pStyle w:val="Zpat"/>
      <w:tabs>
        <w:tab w:val="clear" w:pos="9072"/>
        <w:tab w:val="right" w:pos="9869"/>
      </w:tabs>
      <w:jc w:val="both"/>
      <w:rPr>
        <w:sz w:val="16"/>
        <w:szCs w:val="16"/>
      </w:rPr>
    </w:pPr>
  </w:p>
  <w:p w:rsidRPr="00743FF6" w:rsidR="00F615BA" w:rsidP="00F615BA" w:rsidRDefault="00F615BA" w14:paraId="324BB3A2" w14:textId="15913338">
    <w:pPr>
      <w:pStyle w:val="Zpat"/>
      <w:tabs>
        <w:tab w:val="clear" w:pos="9072"/>
        <w:tab w:val="right" w:pos="9869"/>
      </w:tabs>
      <w:jc w:val="both"/>
      <w:rPr>
        <w:rFonts w:ascii="Franklin Gothic Book" w:hAnsi="Franklin Gothic Book"/>
        <w:sz w:val="16"/>
        <w:szCs w:val="16"/>
      </w:rPr>
    </w:pPr>
    <w:r w:rsidRPr="00743FF6">
      <w:rPr>
        <w:rFonts w:ascii="Franklin Gothic Book" w:hAnsi="Franklin Gothic Book"/>
        <w:sz w:val="16"/>
        <w:szCs w:val="16"/>
      </w:rPr>
      <w:t>recepce: 242 456 100 | sekretariát: +420 242 456 101</w:t>
    </w:r>
    <w:r w:rsidRPr="00743FF6">
      <w:rPr>
        <w:rFonts w:ascii="Franklin Gothic Book" w:hAnsi="Franklin Gothic Book"/>
        <w:sz w:val="16"/>
        <w:szCs w:val="16"/>
      </w:rPr>
      <w:tab/>
    </w:r>
    <w:r w:rsidRPr="00743FF6">
      <w:rPr>
        <w:rFonts w:ascii="Franklin Gothic Book" w:hAnsi="Franklin Gothic Book"/>
        <w:sz w:val="16"/>
        <w:szCs w:val="16"/>
      </w:rPr>
      <w:fldChar w:fldCharType="begin"/>
    </w:r>
    <w:r w:rsidRPr="00743FF6">
      <w:rPr>
        <w:rFonts w:ascii="Franklin Gothic Book" w:hAnsi="Franklin Gothic Book"/>
        <w:sz w:val="16"/>
        <w:szCs w:val="16"/>
      </w:rPr>
      <w:instrText>PAGE   \* MERGEFORMAT</w:instrText>
    </w:r>
    <w:r w:rsidRPr="00743FF6">
      <w:rPr>
        <w:rFonts w:ascii="Franklin Gothic Book" w:hAnsi="Franklin Gothic Book"/>
        <w:sz w:val="16"/>
        <w:szCs w:val="16"/>
      </w:rPr>
      <w:fldChar w:fldCharType="separate"/>
    </w:r>
    <w:r w:rsidRPr="00743FF6">
      <w:rPr>
        <w:rFonts w:ascii="Franklin Gothic Book" w:hAnsi="Franklin Gothic Book"/>
        <w:sz w:val="16"/>
        <w:szCs w:val="16"/>
      </w:rPr>
      <w:t>2</w:t>
    </w:r>
    <w:r w:rsidRPr="00743FF6">
      <w:rPr>
        <w:rFonts w:ascii="Franklin Gothic Book" w:hAnsi="Franklin Gothic Book"/>
        <w:sz w:val="16"/>
        <w:szCs w:val="16"/>
      </w:rPr>
      <w:fldChar w:fldCharType="end"/>
    </w:r>
    <w:r w:rsidRPr="00743FF6">
      <w:rPr>
        <w:rFonts w:ascii="Franklin Gothic Book" w:hAnsi="Franklin Gothic Book"/>
        <w:sz w:val="16"/>
        <w:szCs w:val="16"/>
      </w:rPr>
      <w:tab/>
    </w:r>
    <w:r w:rsidRPr="00743FF6">
      <w:rPr>
        <w:rFonts w:ascii="Franklin Gothic Book" w:hAnsi="Franklin Gothic Book"/>
        <w:sz w:val="16"/>
        <w:szCs w:val="16"/>
      </w:rPr>
      <w:t xml:space="preserve"> mailbox@skolahostivar.cz | www.skolahostivar.cz</w:t>
    </w:r>
  </w:p>
  <w:p w:rsidR="00AD52BF" w:rsidP="00AD52BF" w:rsidRDefault="00AD52BF" w14:paraId="4C4D2CD3" w14:textId="77777777">
    <w:pPr>
      <w:pStyle w:val="Zpat"/>
    </w:pPr>
  </w:p>
  <w:p w:rsidR="00AD52BF" w:rsidRDefault="00AD52BF" w14:paraId="6FDD9114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52BF" w:rsidP="00AD52BF" w:rsidRDefault="00AD52BF" w14:paraId="4E39E776" w14:textId="77777777">
    <w:pPr>
      <w:pStyle w:val="Zpat"/>
    </w:pPr>
  </w:p>
  <w:p w:rsidR="00AD52BF" w:rsidRDefault="00AD52BF" w14:paraId="779CCD4C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67B1" w:rsidP="00274C44" w:rsidRDefault="002767B1" w14:paraId="49AA3459" w14:textId="77777777">
      <w:r>
        <w:separator/>
      </w:r>
    </w:p>
  </w:footnote>
  <w:footnote w:type="continuationSeparator" w:id="0">
    <w:p w:rsidR="002767B1" w:rsidP="00274C44" w:rsidRDefault="002767B1" w14:paraId="24F3C8AC" w14:textId="77777777">
      <w:r>
        <w:continuationSeparator/>
      </w:r>
    </w:p>
  </w:footnote>
  <w:footnote w:type="continuationNotice" w:id="1">
    <w:p w:rsidR="002767B1" w:rsidRDefault="002767B1" w14:paraId="65B89A7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52BF" w:rsidP="00AD52BF" w:rsidRDefault="00AD52BF" w14:paraId="0059E4F9" w14:textId="77777777">
    <w:pPr>
      <w:pStyle w:val="Zhlav"/>
    </w:pPr>
  </w:p>
  <w:p w:rsidR="00AD52BF" w:rsidRDefault="00AD52BF" w14:paraId="64A1633F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D52BF" w:rsidP="00AD52BF" w:rsidRDefault="00AD52BF" w14:paraId="5376E45B" w14:textId="77777777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13235F83" wp14:editId="4F13E002">
          <wp:extent cx="6263640" cy="772160"/>
          <wp:effectExtent l="0" t="0" r="3810" b="889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43184" w:rsidRDefault="00A43184" w14:paraId="5D8C8C8C" w14:textId="7777777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52BF" w:rsidP="00AD52BF" w:rsidRDefault="00AD52BF" w14:paraId="2B3425B0" w14:textId="77777777">
    <w:pPr>
      <w:pStyle w:val="Zhlav"/>
    </w:pPr>
  </w:p>
  <w:p w:rsidR="00AD52BF" w:rsidRDefault="00AD52BF" w14:paraId="66E373E4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512"/>
    <w:multiLevelType w:val="multilevel"/>
    <w:tmpl w:val="78C4677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-"/>
      <w:lvlJc w:val="left"/>
      <w:pPr>
        <w:ind w:left="360" w:hanging="360"/>
      </w:pPr>
      <w:rPr>
        <w:rFonts w:hint="default"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1" w15:restartNumberingAfterBreak="0">
    <w:nsid w:val="026E663A"/>
    <w:multiLevelType w:val="hybridMultilevel"/>
    <w:tmpl w:val="0FBCE2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6EF7"/>
    <w:multiLevelType w:val="multilevel"/>
    <w:tmpl w:val="B170BB3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2">
      <w:start w:val="1"/>
      <w:numFmt w:val="decimal"/>
      <w:isLgl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3" w15:restartNumberingAfterBreak="0">
    <w:nsid w:val="17C05979"/>
    <w:multiLevelType w:val="hybridMultilevel"/>
    <w:tmpl w:val="977857E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424541"/>
    <w:multiLevelType w:val="hybridMultilevel"/>
    <w:tmpl w:val="08F890F6"/>
    <w:lvl w:ilvl="0" w:tplc="BE426F8A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C4965FA"/>
    <w:multiLevelType w:val="hybridMultilevel"/>
    <w:tmpl w:val="094E44A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AA4332"/>
    <w:multiLevelType w:val="hybridMultilevel"/>
    <w:tmpl w:val="0B94B0CE"/>
    <w:lvl w:ilvl="0" w:tplc="0C2685D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DD07900"/>
    <w:multiLevelType w:val="hybridMultilevel"/>
    <w:tmpl w:val="8F2ACF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B5ED1"/>
    <w:multiLevelType w:val="hybridMultilevel"/>
    <w:tmpl w:val="643E1B90"/>
    <w:lvl w:ilvl="0" w:tplc="BAAE34FE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20CDB"/>
    <w:multiLevelType w:val="hybridMultilevel"/>
    <w:tmpl w:val="DC1CD8F4"/>
    <w:lvl w:ilvl="0" w:tplc="0C2685D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ABD2A95"/>
    <w:multiLevelType w:val="hybridMultilevel"/>
    <w:tmpl w:val="696A64C6"/>
    <w:lvl w:ilvl="0" w:tplc="910CE162">
      <w:start w:val="1"/>
      <w:numFmt w:val="bullet"/>
      <w:pStyle w:val="Tabodrky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407A573F"/>
    <w:multiLevelType w:val="multilevel"/>
    <w:tmpl w:val="627CC454"/>
    <w:lvl w:ilvl="0">
      <w:start w:val="1"/>
      <w:numFmt w:val="decimal"/>
      <w:pStyle w:val="Tabslovn1"/>
      <w:lvlText w:val="%1."/>
      <w:lvlJc w:val="left"/>
      <w:pPr>
        <w:ind w:left="284" w:hanging="284"/>
      </w:pPr>
      <w:rPr>
        <w:rFonts w:hint="default" w:ascii="Franklin Gothic Book" w:hAnsi="Franklin Gothic Book"/>
        <w:sz w:val="24"/>
        <w:szCs w:val="24"/>
      </w:rPr>
    </w:lvl>
    <w:lvl w:ilvl="1">
      <w:start w:val="1"/>
      <w:numFmt w:val="none"/>
      <w:pStyle w:val="Tabslovn2"/>
      <w:isLgl/>
      <w:lvlText w:val=" -"/>
      <w:lvlJc w:val="left"/>
      <w:pPr>
        <w:ind w:left="284" w:hanging="284"/>
      </w:pPr>
      <w:rPr>
        <w:rFonts w:hint="default" w:ascii="Franklin Gothic Book" w:hAnsi="Franklin Gothic Book"/>
        <w:sz w:val="20"/>
      </w:rPr>
    </w:lvl>
    <w:lvl w:ilvl="2">
      <w:start w:val="1"/>
      <w:numFmt w:val="decimal"/>
      <w:pStyle w:val="Tabslovn3"/>
      <w:isLgl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12" w15:restartNumberingAfterBreak="0">
    <w:nsid w:val="412C7FB7"/>
    <w:multiLevelType w:val="hybridMultilevel"/>
    <w:tmpl w:val="B5181286"/>
    <w:lvl w:ilvl="0" w:tplc="0C2685D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28D6093"/>
    <w:multiLevelType w:val="hybridMultilevel"/>
    <w:tmpl w:val="ABC061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63CF6"/>
    <w:multiLevelType w:val="hybridMultilevel"/>
    <w:tmpl w:val="CA140362"/>
    <w:lvl w:ilvl="0" w:tplc="0C2685D0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hint="default" w:ascii="Wingdings" w:hAnsi="Wingdings"/>
      </w:rPr>
    </w:lvl>
  </w:abstractNum>
  <w:abstractNum w:abstractNumId="15" w15:restartNumberingAfterBreak="0">
    <w:nsid w:val="542D16F1"/>
    <w:multiLevelType w:val="hybridMultilevel"/>
    <w:tmpl w:val="807C9B16"/>
    <w:lvl w:ilvl="0" w:tplc="BE426F8A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66261894"/>
    <w:multiLevelType w:val="hybridMultilevel"/>
    <w:tmpl w:val="D60E4F4E"/>
    <w:lvl w:ilvl="0" w:tplc="D866383E">
      <w:start w:val="5"/>
      <w:numFmt w:val="bullet"/>
      <w:lvlText w:val="-"/>
      <w:lvlJc w:val="left"/>
      <w:pPr>
        <w:tabs>
          <w:tab w:val="num" w:pos="851"/>
        </w:tabs>
        <w:ind w:left="851" w:hanging="567"/>
      </w:pPr>
      <w:rPr>
        <w:rFonts w:hint="default" w:ascii="Courier New" w:hAnsi="Courier New" w:eastAsia="Arial Unicode MS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7FB50F6"/>
    <w:multiLevelType w:val="hybridMultilevel"/>
    <w:tmpl w:val="50C4D8F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9564459"/>
    <w:multiLevelType w:val="hybridMultilevel"/>
    <w:tmpl w:val="BC104CEE"/>
    <w:lvl w:ilvl="0" w:tplc="0C2685D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69942827"/>
    <w:multiLevelType w:val="hybridMultilevel"/>
    <w:tmpl w:val="1FA45366"/>
    <w:lvl w:ilvl="0" w:tplc="24F2C668">
      <w:start w:val="1"/>
      <w:numFmt w:val="bullet"/>
      <w:lvlText w:val="-"/>
      <w:lvlJc w:val="left"/>
      <w:pPr>
        <w:ind w:left="360" w:hanging="360"/>
      </w:pPr>
      <w:rPr>
        <w:rFonts w:hint="default"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6F2B04B9"/>
    <w:multiLevelType w:val="hybridMultilevel"/>
    <w:tmpl w:val="DB18BD4A"/>
    <w:lvl w:ilvl="0" w:tplc="0C2685D0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711E4D1F"/>
    <w:multiLevelType w:val="hybridMultilevel"/>
    <w:tmpl w:val="B6A216AA"/>
    <w:lvl w:ilvl="0" w:tplc="BE426F8A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120494502">
    <w:abstractNumId w:val="16"/>
  </w:num>
  <w:num w:numId="2" w16cid:durableId="547644178">
    <w:abstractNumId w:val="8"/>
  </w:num>
  <w:num w:numId="3" w16cid:durableId="2026907075">
    <w:abstractNumId w:val="13"/>
  </w:num>
  <w:num w:numId="4" w16cid:durableId="52044261">
    <w:abstractNumId w:val="1"/>
  </w:num>
  <w:num w:numId="5" w16cid:durableId="1696425357">
    <w:abstractNumId w:val="11"/>
  </w:num>
  <w:num w:numId="6" w16cid:durableId="1273438689">
    <w:abstractNumId w:val="5"/>
  </w:num>
  <w:num w:numId="7" w16cid:durableId="430510876">
    <w:abstractNumId w:val="17"/>
  </w:num>
  <w:num w:numId="8" w16cid:durableId="368382768">
    <w:abstractNumId w:val="6"/>
  </w:num>
  <w:num w:numId="9" w16cid:durableId="1198814874">
    <w:abstractNumId w:val="16"/>
  </w:num>
  <w:num w:numId="10" w16cid:durableId="1441029901">
    <w:abstractNumId w:val="14"/>
  </w:num>
  <w:num w:numId="11" w16cid:durableId="54815977">
    <w:abstractNumId w:val="16"/>
  </w:num>
  <w:num w:numId="12" w16cid:durableId="1716198728">
    <w:abstractNumId w:val="16"/>
  </w:num>
  <w:num w:numId="13" w16cid:durableId="1848903503">
    <w:abstractNumId w:val="16"/>
  </w:num>
  <w:num w:numId="14" w16cid:durableId="1021206199">
    <w:abstractNumId w:val="16"/>
  </w:num>
  <w:num w:numId="15" w16cid:durableId="970093181">
    <w:abstractNumId w:val="16"/>
  </w:num>
  <w:num w:numId="16" w16cid:durableId="1582720500">
    <w:abstractNumId w:val="16"/>
  </w:num>
  <w:num w:numId="17" w16cid:durableId="1628394500">
    <w:abstractNumId w:val="20"/>
  </w:num>
  <w:num w:numId="18" w16cid:durableId="39404547">
    <w:abstractNumId w:val="12"/>
  </w:num>
  <w:num w:numId="19" w16cid:durableId="16063840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70611603">
    <w:abstractNumId w:val="21"/>
  </w:num>
  <w:num w:numId="21" w16cid:durableId="1829324240">
    <w:abstractNumId w:val="4"/>
  </w:num>
  <w:num w:numId="22" w16cid:durableId="313729031">
    <w:abstractNumId w:val="15"/>
  </w:num>
  <w:num w:numId="23" w16cid:durableId="519778321">
    <w:abstractNumId w:val="9"/>
  </w:num>
  <w:num w:numId="24" w16cid:durableId="745761103">
    <w:abstractNumId w:val="18"/>
  </w:num>
  <w:num w:numId="25" w16cid:durableId="3154271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46779124">
    <w:abstractNumId w:val="10"/>
  </w:num>
  <w:num w:numId="27" w16cid:durableId="964041648">
    <w:abstractNumId w:val="3"/>
  </w:num>
  <w:num w:numId="28" w16cid:durableId="1975527490">
    <w:abstractNumId w:val="10"/>
  </w:num>
  <w:num w:numId="29" w16cid:durableId="877468375">
    <w:abstractNumId w:val="10"/>
  </w:num>
  <w:num w:numId="30" w16cid:durableId="1272670280">
    <w:abstractNumId w:val="2"/>
  </w:num>
  <w:num w:numId="31" w16cid:durableId="629096894">
    <w:abstractNumId w:val="19"/>
  </w:num>
  <w:num w:numId="32" w16cid:durableId="927541254">
    <w:abstractNumId w:val="0"/>
  </w:num>
  <w:num w:numId="33" w16cid:durableId="1222669011">
    <w:abstractNumId w:val="11"/>
  </w:num>
  <w:num w:numId="34" w16cid:durableId="1993023771">
    <w:abstractNumId w:val="11"/>
  </w:num>
  <w:num w:numId="35" w16cid:durableId="526915662">
    <w:abstractNumId w:val="11"/>
  </w:num>
  <w:num w:numId="36" w16cid:durableId="1782139651">
    <w:abstractNumId w:val="11"/>
  </w:num>
  <w:num w:numId="37" w16cid:durableId="437800165">
    <w:abstractNumId w:val="11"/>
  </w:num>
  <w:num w:numId="38" w16cid:durableId="1788618095">
    <w:abstractNumId w:val="11"/>
  </w:num>
  <w:num w:numId="39" w16cid:durableId="916943044">
    <w:abstractNumId w:val="11"/>
  </w:num>
  <w:num w:numId="40" w16cid:durableId="1569607666">
    <w:abstractNumId w:val="11"/>
  </w:num>
  <w:num w:numId="41" w16cid:durableId="595286036">
    <w:abstractNumId w:val="11"/>
  </w:num>
  <w:num w:numId="42" w16cid:durableId="1604800933">
    <w:abstractNumId w:val="11"/>
  </w:num>
  <w:num w:numId="43" w16cid:durableId="1757705430">
    <w:abstractNumId w:val="11"/>
  </w:num>
  <w:num w:numId="44" w16cid:durableId="1255433836">
    <w:abstractNumId w:val="11"/>
  </w:num>
  <w:num w:numId="45" w16cid:durableId="635720156">
    <w:abstractNumId w:val="11"/>
  </w:num>
  <w:num w:numId="46" w16cid:durableId="1937133871">
    <w:abstractNumId w:val="7"/>
  </w:num>
  <w:num w:numId="47" w16cid:durableId="903105410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proofState w:spelling="clean" w:grammar="dirty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B10"/>
    <w:rsid w:val="00016A40"/>
    <w:rsid w:val="00023BE5"/>
    <w:rsid w:val="000277AB"/>
    <w:rsid w:val="0003123B"/>
    <w:rsid w:val="0004145C"/>
    <w:rsid w:val="00043DCB"/>
    <w:rsid w:val="00050E61"/>
    <w:rsid w:val="00054BE4"/>
    <w:rsid w:val="00067B9D"/>
    <w:rsid w:val="000706CE"/>
    <w:rsid w:val="000748F6"/>
    <w:rsid w:val="000757BD"/>
    <w:rsid w:val="0007592A"/>
    <w:rsid w:val="00075D25"/>
    <w:rsid w:val="0007656E"/>
    <w:rsid w:val="000B4092"/>
    <w:rsid w:val="000B685D"/>
    <w:rsid w:val="000B7A7C"/>
    <w:rsid w:val="000C0C84"/>
    <w:rsid w:val="000C200D"/>
    <w:rsid w:val="000C3B1D"/>
    <w:rsid w:val="000C6BD7"/>
    <w:rsid w:val="000D09A0"/>
    <w:rsid w:val="000F0FC3"/>
    <w:rsid w:val="000F136E"/>
    <w:rsid w:val="000F52B4"/>
    <w:rsid w:val="000F79DE"/>
    <w:rsid w:val="00102AB9"/>
    <w:rsid w:val="001078C4"/>
    <w:rsid w:val="00125806"/>
    <w:rsid w:val="00136C42"/>
    <w:rsid w:val="001402E8"/>
    <w:rsid w:val="001619D8"/>
    <w:rsid w:val="00183CD6"/>
    <w:rsid w:val="0018687E"/>
    <w:rsid w:val="001961A2"/>
    <w:rsid w:val="001A503E"/>
    <w:rsid w:val="001B2785"/>
    <w:rsid w:val="001C74F7"/>
    <w:rsid w:val="001C75E5"/>
    <w:rsid w:val="001D2C7F"/>
    <w:rsid w:val="001D4D71"/>
    <w:rsid w:val="001E4613"/>
    <w:rsid w:val="001F41CF"/>
    <w:rsid w:val="0020264A"/>
    <w:rsid w:val="002200C6"/>
    <w:rsid w:val="00234B08"/>
    <w:rsid w:val="00246C39"/>
    <w:rsid w:val="00251ED0"/>
    <w:rsid w:val="0025426A"/>
    <w:rsid w:val="002649E4"/>
    <w:rsid w:val="00274C44"/>
    <w:rsid w:val="002767B1"/>
    <w:rsid w:val="00285FAE"/>
    <w:rsid w:val="00291BD8"/>
    <w:rsid w:val="00291FFF"/>
    <w:rsid w:val="00293305"/>
    <w:rsid w:val="002937D0"/>
    <w:rsid w:val="002A4AD9"/>
    <w:rsid w:val="002B0184"/>
    <w:rsid w:val="002B1A89"/>
    <w:rsid w:val="002B3C20"/>
    <w:rsid w:val="002B5226"/>
    <w:rsid w:val="002C3CA5"/>
    <w:rsid w:val="002D2605"/>
    <w:rsid w:val="002D3FF7"/>
    <w:rsid w:val="002E13A9"/>
    <w:rsid w:val="002E2A35"/>
    <w:rsid w:val="002F1124"/>
    <w:rsid w:val="002F3E55"/>
    <w:rsid w:val="002F78B2"/>
    <w:rsid w:val="003136F6"/>
    <w:rsid w:val="003218DB"/>
    <w:rsid w:val="0032550F"/>
    <w:rsid w:val="00326F14"/>
    <w:rsid w:val="00330402"/>
    <w:rsid w:val="00334D4C"/>
    <w:rsid w:val="00344546"/>
    <w:rsid w:val="0034546B"/>
    <w:rsid w:val="00345853"/>
    <w:rsid w:val="003531D5"/>
    <w:rsid w:val="003549CA"/>
    <w:rsid w:val="00383211"/>
    <w:rsid w:val="003A0D0B"/>
    <w:rsid w:val="003C29F6"/>
    <w:rsid w:val="003D1336"/>
    <w:rsid w:val="003D4B0E"/>
    <w:rsid w:val="003E0F19"/>
    <w:rsid w:val="003F17B7"/>
    <w:rsid w:val="003F2764"/>
    <w:rsid w:val="003F59C1"/>
    <w:rsid w:val="00406925"/>
    <w:rsid w:val="00407DD1"/>
    <w:rsid w:val="00411262"/>
    <w:rsid w:val="0042274A"/>
    <w:rsid w:val="00426F25"/>
    <w:rsid w:val="00436A71"/>
    <w:rsid w:val="00443B41"/>
    <w:rsid w:val="00454736"/>
    <w:rsid w:val="00457A8D"/>
    <w:rsid w:val="004729D3"/>
    <w:rsid w:val="0048176D"/>
    <w:rsid w:val="00483320"/>
    <w:rsid w:val="004A409A"/>
    <w:rsid w:val="004C486C"/>
    <w:rsid w:val="004D0453"/>
    <w:rsid w:val="004F22C8"/>
    <w:rsid w:val="004F61F8"/>
    <w:rsid w:val="004F6712"/>
    <w:rsid w:val="004F7796"/>
    <w:rsid w:val="004F7BC0"/>
    <w:rsid w:val="005016B7"/>
    <w:rsid w:val="005140B8"/>
    <w:rsid w:val="0051594E"/>
    <w:rsid w:val="00524E71"/>
    <w:rsid w:val="005363DD"/>
    <w:rsid w:val="00540CBA"/>
    <w:rsid w:val="005528E6"/>
    <w:rsid w:val="00552DCD"/>
    <w:rsid w:val="0055341D"/>
    <w:rsid w:val="0056535E"/>
    <w:rsid w:val="0056748A"/>
    <w:rsid w:val="00570959"/>
    <w:rsid w:val="00572A6B"/>
    <w:rsid w:val="005760D5"/>
    <w:rsid w:val="00582874"/>
    <w:rsid w:val="00595441"/>
    <w:rsid w:val="005B5E09"/>
    <w:rsid w:val="005B69F4"/>
    <w:rsid w:val="005C1199"/>
    <w:rsid w:val="005C353B"/>
    <w:rsid w:val="005D4B8C"/>
    <w:rsid w:val="005D570F"/>
    <w:rsid w:val="005E46D1"/>
    <w:rsid w:val="005E6663"/>
    <w:rsid w:val="005F177A"/>
    <w:rsid w:val="00603742"/>
    <w:rsid w:val="0061049D"/>
    <w:rsid w:val="006126F7"/>
    <w:rsid w:val="00613E05"/>
    <w:rsid w:val="006201F3"/>
    <w:rsid w:val="006229D2"/>
    <w:rsid w:val="00645ABF"/>
    <w:rsid w:val="00653D2B"/>
    <w:rsid w:val="00654D45"/>
    <w:rsid w:val="00661A1A"/>
    <w:rsid w:val="00663040"/>
    <w:rsid w:val="00663140"/>
    <w:rsid w:val="00682DFC"/>
    <w:rsid w:val="0068741F"/>
    <w:rsid w:val="00693679"/>
    <w:rsid w:val="006A0715"/>
    <w:rsid w:val="006A4250"/>
    <w:rsid w:val="006A758D"/>
    <w:rsid w:val="006D5928"/>
    <w:rsid w:val="006D5E05"/>
    <w:rsid w:val="006D753E"/>
    <w:rsid w:val="006E0C52"/>
    <w:rsid w:val="006E3CA5"/>
    <w:rsid w:val="006F3359"/>
    <w:rsid w:val="006F4730"/>
    <w:rsid w:val="006F55A2"/>
    <w:rsid w:val="00704220"/>
    <w:rsid w:val="0071045C"/>
    <w:rsid w:val="00713354"/>
    <w:rsid w:val="0072243B"/>
    <w:rsid w:val="0072371E"/>
    <w:rsid w:val="00724A13"/>
    <w:rsid w:val="007278BC"/>
    <w:rsid w:val="00743FF6"/>
    <w:rsid w:val="00751470"/>
    <w:rsid w:val="00754804"/>
    <w:rsid w:val="007556DA"/>
    <w:rsid w:val="0076387B"/>
    <w:rsid w:val="00777D9B"/>
    <w:rsid w:val="007A76F8"/>
    <w:rsid w:val="007B2527"/>
    <w:rsid w:val="007B26BD"/>
    <w:rsid w:val="007C1D01"/>
    <w:rsid w:val="007C7EBD"/>
    <w:rsid w:val="007D3351"/>
    <w:rsid w:val="007D5A03"/>
    <w:rsid w:val="007E0582"/>
    <w:rsid w:val="007F329A"/>
    <w:rsid w:val="007F79AC"/>
    <w:rsid w:val="00804E59"/>
    <w:rsid w:val="0081177F"/>
    <w:rsid w:val="008124E6"/>
    <w:rsid w:val="008129AA"/>
    <w:rsid w:val="0082476D"/>
    <w:rsid w:val="00830B1F"/>
    <w:rsid w:val="00834C1E"/>
    <w:rsid w:val="00836915"/>
    <w:rsid w:val="00836F4D"/>
    <w:rsid w:val="0084010D"/>
    <w:rsid w:val="008413DC"/>
    <w:rsid w:val="00842B1B"/>
    <w:rsid w:val="0084643E"/>
    <w:rsid w:val="00862776"/>
    <w:rsid w:val="00873EE7"/>
    <w:rsid w:val="0088163E"/>
    <w:rsid w:val="00886208"/>
    <w:rsid w:val="00892156"/>
    <w:rsid w:val="0089351A"/>
    <w:rsid w:val="00895793"/>
    <w:rsid w:val="008A0D39"/>
    <w:rsid w:val="008B09EC"/>
    <w:rsid w:val="008C0BE8"/>
    <w:rsid w:val="008D0AD7"/>
    <w:rsid w:val="008F044A"/>
    <w:rsid w:val="008F3B5C"/>
    <w:rsid w:val="008F4A72"/>
    <w:rsid w:val="00900B1D"/>
    <w:rsid w:val="009036EB"/>
    <w:rsid w:val="0090557B"/>
    <w:rsid w:val="00905DB0"/>
    <w:rsid w:val="00912035"/>
    <w:rsid w:val="0091409F"/>
    <w:rsid w:val="0091691B"/>
    <w:rsid w:val="009203BA"/>
    <w:rsid w:val="009214FC"/>
    <w:rsid w:val="00934B9C"/>
    <w:rsid w:val="0093592A"/>
    <w:rsid w:val="0093690D"/>
    <w:rsid w:val="00936C23"/>
    <w:rsid w:val="00943ECB"/>
    <w:rsid w:val="00956154"/>
    <w:rsid w:val="00956CD7"/>
    <w:rsid w:val="00961351"/>
    <w:rsid w:val="00964957"/>
    <w:rsid w:val="00966486"/>
    <w:rsid w:val="00966710"/>
    <w:rsid w:val="0097083D"/>
    <w:rsid w:val="009A2786"/>
    <w:rsid w:val="009C0AC0"/>
    <w:rsid w:val="009D1844"/>
    <w:rsid w:val="009D2C1C"/>
    <w:rsid w:val="009D3A96"/>
    <w:rsid w:val="009D76FC"/>
    <w:rsid w:val="009E5BE7"/>
    <w:rsid w:val="009F04B5"/>
    <w:rsid w:val="009F444F"/>
    <w:rsid w:val="009F7D32"/>
    <w:rsid w:val="00A0766E"/>
    <w:rsid w:val="00A10E7D"/>
    <w:rsid w:val="00A12D85"/>
    <w:rsid w:val="00A14B85"/>
    <w:rsid w:val="00A16997"/>
    <w:rsid w:val="00A43184"/>
    <w:rsid w:val="00A44572"/>
    <w:rsid w:val="00A50DEC"/>
    <w:rsid w:val="00A51019"/>
    <w:rsid w:val="00A513D9"/>
    <w:rsid w:val="00A541A4"/>
    <w:rsid w:val="00A608D4"/>
    <w:rsid w:val="00A64425"/>
    <w:rsid w:val="00A67CD3"/>
    <w:rsid w:val="00A80B9E"/>
    <w:rsid w:val="00A90FC9"/>
    <w:rsid w:val="00AD52BF"/>
    <w:rsid w:val="00AE0DEC"/>
    <w:rsid w:val="00AE1B3A"/>
    <w:rsid w:val="00AF647F"/>
    <w:rsid w:val="00B00125"/>
    <w:rsid w:val="00B0037E"/>
    <w:rsid w:val="00B0769E"/>
    <w:rsid w:val="00B114B1"/>
    <w:rsid w:val="00B13200"/>
    <w:rsid w:val="00B16212"/>
    <w:rsid w:val="00B22CC3"/>
    <w:rsid w:val="00B23FE1"/>
    <w:rsid w:val="00B31992"/>
    <w:rsid w:val="00B449F7"/>
    <w:rsid w:val="00B461EA"/>
    <w:rsid w:val="00B518AD"/>
    <w:rsid w:val="00B51A8C"/>
    <w:rsid w:val="00B66578"/>
    <w:rsid w:val="00B87421"/>
    <w:rsid w:val="00B913B5"/>
    <w:rsid w:val="00B93061"/>
    <w:rsid w:val="00B95C1B"/>
    <w:rsid w:val="00BA646E"/>
    <w:rsid w:val="00BA64EE"/>
    <w:rsid w:val="00BA7016"/>
    <w:rsid w:val="00BC69E2"/>
    <w:rsid w:val="00BD0016"/>
    <w:rsid w:val="00BD1DAD"/>
    <w:rsid w:val="00BD6151"/>
    <w:rsid w:val="00BF7512"/>
    <w:rsid w:val="00C006D7"/>
    <w:rsid w:val="00C0522C"/>
    <w:rsid w:val="00C21D45"/>
    <w:rsid w:val="00C26468"/>
    <w:rsid w:val="00C412DC"/>
    <w:rsid w:val="00C509C0"/>
    <w:rsid w:val="00C704A7"/>
    <w:rsid w:val="00C70DFC"/>
    <w:rsid w:val="00C733DD"/>
    <w:rsid w:val="00C75912"/>
    <w:rsid w:val="00C77F34"/>
    <w:rsid w:val="00C81D0A"/>
    <w:rsid w:val="00C874B4"/>
    <w:rsid w:val="00CA0649"/>
    <w:rsid w:val="00CA5675"/>
    <w:rsid w:val="00CA74A5"/>
    <w:rsid w:val="00CD0E0B"/>
    <w:rsid w:val="00CD0E7B"/>
    <w:rsid w:val="00CD7697"/>
    <w:rsid w:val="00CF09A7"/>
    <w:rsid w:val="00D06AE5"/>
    <w:rsid w:val="00D06E17"/>
    <w:rsid w:val="00D07345"/>
    <w:rsid w:val="00D2135F"/>
    <w:rsid w:val="00D26EBC"/>
    <w:rsid w:val="00D27190"/>
    <w:rsid w:val="00D34E87"/>
    <w:rsid w:val="00D37028"/>
    <w:rsid w:val="00D516C2"/>
    <w:rsid w:val="00D549C2"/>
    <w:rsid w:val="00D80099"/>
    <w:rsid w:val="00D90CAA"/>
    <w:rsid w:val="00D929FC"/>
    <w:rsid w:val="00D94A6C"/>
    <w:rsid w:val="00D9568D"/>
    <w:rsid w:val="00DA1CEC"/>
    <w:rsid w:val="00DA2E9C"/>
    <w:rsid w:val="00DB53FC"/>
    <w:rsid w:val="00DB7BFC"/>
    <w:rsid w:val="00DC0AF6"/>
    <w:rsid w:val="00DC1D36"/>
    <w:rsid w:val="00DC45B1"/>
    <w:rsid w:val="00DC5B0A"/>
    <w:rsid w:val="00DD2E2A"/>
    <w:rsid w:val="00DD7F80"/>
    <w:rsid w:val="00DE15FC"/>
    <w:rsid w:val="00DF32F8"/>
    <w:rsid w:val="00DF738E"/>
    <w:rsid w:val="00E030CD"/>
    <w:rsid w:val="00E056B7"/>
    <w:rsid w:val="00E13A45"/>
    <w:rsid w:val="00E21C89"/>
    <w:rsid w:val="00E26119"/>
    <w:rsid w:val="00E34AB6"/>
    <w:rsid w:val="00E35C20"/>
    <w:rsid w:val="00E469BF"/>
    <w:rsid w:val="00E46DA0"/>
    <w:rsid w:val="00E53A2F"/>
    <w:rsid w:val="00E56297"/>
    <w:rsid w:val="00E7240D"/>
    <w:rsid w:val="00E73AC1"/>
    <w:rsid w:val="00E81551"/>
    <w:rsid w:val="00E9775A"/>
    <w:rsid w:val="00EC37CF"/>
    <w:rsid w:val="00EC39DC"/>
    <w:rsid w:val="00EC4DBD"/>
    <w:rsid w:val="00ED29B5"/>
    <w:rsid w:val="00EE5066"/>
    <w:rsid w:val="00EE716E"/>
    <w:rsid w:val="00EF2B67"/>
    <w:rsid w:val="00EF2E24"/>
    <w:rsid w:val="00EF75E4"/>
    <w:rsid w:val="00F00620"/>
    <w:rsid w:val="00F01B78"/>
    <w:rsid w:val="00F021E7"/>
    <w:rsid w:val="00F071CB"/>
    <w:rsid w:val="00F20F16"/>
    <w:rsid w:val="00F36245"/>
    <w:rsid w:val="00F43CCE"/>
    <w:rsid w:val="00F51320"/>
    <w:rsid w:val="00F54D92"/>
    <w:rsid w:val="00F56C15"/>
    <w:rsid w:val="00F615BA"/>
    <w:rsid w:val="00F61DF2"/>
    <w:rsid w:val="00F66C02"/>
    <w:rsid w:val="00F70B10"/>
    <w:rsid w:val="00F769AA"/>
    <w:rsid w:val="00F87B19"/>
    <w:rsid w:val="00F935B0"/>
    <w:rsid w:val="00F95024"/>
    <w:rsid w:val="00FA1EB2"/>
    <w:rsid w:val="00FA4583"/>
    <w:rsid w:val="00FA71A6"/>
    <w:rsid w:val="00FB1A92"/>
    <w:rsid w:val="00FB3D9E"/>
    <w:rsid w:val="00FC1475"/>
    <w:rsid w:val="00FC1804"/>
    <w:rsid w:val="00FC396C"/>
    <w:rsid w:val="00FC39D2"/>
    <w:rsid w:val="00FC5D79"/>
    <w:rsid w:val="00FC77CA"/>
    <w:rsid w:val="00FD6B22"/>
    <w:rsid w:val="00FE026F"/>
    <w:rsid w:val="00FE5C9D"/>
    <w:rsid w:val="00FF4890"/>
    <w:rsid w:val="00FF6C81"/>
    <w:rsid w:val="06E48949"/>
    <w:rsid w:val="08480693"/>
    <w:rsid w:val="10C97BFC"/>
    <w:rsid w:val="11055937"/>
    <w:rsid w:val="1A9000B3"/>
    <w:rsid w:val="1EAE681F"/>
    <w:rsid w:val="21F03DC5"/>
    <w:rsid w:val="2BF5EC9B"/>
    <w:rsid w:val="34B928F4"/>
    <w:rsid w:val="398A5D22"/>
    <w:rsid w:val="5410164F"/>
    <w:rsid w:val="544D9103"/>
    <w:rsid w:val="6340E377"/>
    <w:rsid w:val="635F3391"/>
    <w:rsid w:val="6512E25D"/>
    <w:rsid w:val="6C7D252A"/>
    <w:rsid w:val="6ED52529"/>
    <w:rsid w:val="7C3E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24B33"/>
  <w15:docId w15:val="{7B285223-5BE3-4377-B1B5-55BB590663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3A0D0B"/>
    <w:pPr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A0D0B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70B10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F70B10"/>
  </w:style>
  <w:style w:type="paragraph" w:styleId="Zpat">
    <w:name w:val="footer"/>
    <w:basedOn w:val="Normln"/>
    <w:link w:val="ZpatChar"/>
    <w:uiPriority w:val="99"/>
    <w:unhideWhenUsed/>
    <w:rsid w:val="00F70B10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F70B10"/>
  </w:style>
  <w:style w:type="paragraph" w:styleId="Textbubliny">
    <w:name w:val="Balloon Text"/>
    <w:basedOn w:val="Normln"/>
    <w:link w:val="TextbublinyChar"/>
    <w:uiPriority w:val="99"/>
    <w:semiHidden/>
    <w:unhideWhenUsed/>
    <w:rsid w:val="00F70B10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F70B10"/>
    <w:rPr>
      <w:rFonts w:ascii="Tahoma" w:hAnsi="Tahoma" w:cs="Tahoma"/>
      <w:sz w:val="16"/>
      <w:szCs w:val="16"/>
    </w:rPr>
  </w:style>
  <w:style w:type="paragraph" w:styleId="Normlntun" w:customStyle="1">
    <w:name w:val="Normální tučné"/>
    <w:basedOn w:val="Normln"/>
    <w:next w:val="Normln"/>
    <w:link w:val="NormlntunChar"/>
    <w:rsid w:val="002200C6"/>
    <w:rPr>
      <w:rFonts w:eastAsia="Times New Roman" w:cs="Times New Roman"/>
      <w:b/>
      <w:szCs w:val="16"/>
    </w:rPr>
  </w:style>
  <w:style w:type="paragraph" w:styleId="Tabodrky" w:customStyle="1">
    <w:name w:val="Tab odrážky"/>
    <w:basedOn w:val="Normln"/>
    <w:rsid w:val="00E46DA0"/>
    <w:pPr>
      <w:numPr>
        <w:numId w:val="26"/>
      </w:numPr>
    </w:pPr>
  </w:style>
  <w:style w:type="character" w:styleId="NormlntunChar" w:customStyle="1">
    <w:name w:val="Normální tučné Char"/>
    <w:link w:val="Normlntun"/>
    <w:rsid w:val="002200C6"/>
    <w:rPr>
      <w:rFonts w:eastAsia="Times New Roman" w:cs="Times New Roman"/>
      <w:b/>
      <w:sz w:val="20"/>
      <w:szCs w:val="16"/>
      <w:lang w:eastAsia="cs-CZ"/>
    </w:rPr>
  </w:style>
  <w:style w:type="paragraph" w:styleId="Tabslovn1" w:customStyle="1">
    <w:name w:val="Tab číslování 1"/>
    <w:basedOn w:val="Normln"/>
    <w:next w:val="Tabslovn2"/>
    <w:qFormat/>
    <w:rsid w:val="002200C6"/>
    <w:pPr>
      <w:numPr>
        <w:numId w:val="5"/>
      </w:numPr>
      <w:tabs>
        <w:tab w:val="left" w:pos="567"/>
      </w:tabs>
    </w:pPr>
    <w:rPr>
      <w:rFonts w:eastAsia="Times New Roman" w:cs="Times New Roman"/>
      <w:b/>
    </w:rPr>
  </w:style>
  <w:style w:type="paragraph" w:styleId="Tabslovn2" w:customStyle="1">
    <w:name w:val="Tab číslování 2"/>
    <w:basedOn w:val="Tabslovn1"/>
    <w:qFormat/>
    <w:rsid w:val="003A0D0B"/>
    <w:pPr>
      <w:numPr>
        <w:ilvl w:val="1"/>
      </w:numPr>
      <w:contextualSpacing/>
    </w:pPr>
    <w:rPr>
      <w:b w:val="0"/>
    </w:rPr>
  </w:style>
  <w:style w:type="paragraph" w:styleId="Tabslovn3" w:customStyle="1">
    <w:name w:val="Tab číslování 3"/>
    <w:basedOn w:val="Tabslovn2"/>
    <w:qFormat/>
    <w:rsid w:val="002200C6"/>
    <w:pPr>
      <w:numPr>
        <w:ilvl w:val="2"/>
      </w:numPr>
    </w:pPr>
  </w:style>
  <w:style w:type="character" w:styleId="Nadpis1Char" w:customStyle="1">
    <w:name w:val="Nadpis 1 Char"/>
    <w:basedOn w:val="Standardnpsmoodstavce"/>
    <w:link w:val="Nadpis1"/>
    <w:uiPriority w:val="9"/>
    <w:rsid w:val="003A0D0B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2F3E55"/>
    <w:pPr>
      <w:spacing w:after="160" w:line="259" w:lineRule="auto"/>
      <w:ind w:left="720"/>
      <w:contextualSpacing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4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ca0cf-2a35-4d1a-8451-71dcfb90f667" xsi:nil="true"/>
    <Odkaz xmlns="a8aa33a2-52a5-45f6-974e-12c2a4519bd9">
      <Url xsi:nil="true"/>
      <Description xsi:nil="true"/>
    </Odkaz>
    <IconOverlay xmlns="http://schemas.microsoft.com/sharepoint/v4" xsi:nil="true"/>
    <_Flow_SignoffStatus xmlns="a8aa33a2-52a5-45f6-974e-12c2a4519bd9" xsi:nil="true"/>
    <lcf76f155ced4ddcb4097134ff3c332f xmlns="a8aa33a2-52a5-45f6-974e-12c2a4519bd9">
      <Terms xmlns="http://schemas.microsoft.com/office/infopath/2007/PartnerControls"/>
    </lcf76f155ced4ddcb4097134ff3c332f>
    <_dlc_DocId xmlns="9d0ca0cf-2a35-4d1a-8451-71dcfb90f667">QYJ6VK6WDPCP-2026886553-482842</_dlc_DocId>
    <_dlc_DocIdUrl xmlns="9d0ca0cf-2a35-4d1a-8451-71dcfb90f667">
      <Url>https://skolahostivar.sharepoint.com/sites/data/_layouts/15/DocIdRedir.aspx?ID=QYJ6VK6WDPCP-2026886553-482842</Url>
      <Description>QYJ6VK6WDPCP-2026886553-482842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2" ma:contentTypeDescription="Vytvoří nový dokument" ma:contentTypeScope="" ma:versionID="154243dc4dc126bfa76d6e8b9db4f149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53078065be917040bac4639180b8fe11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3D1FF60-CAF6-4222-9C12-0795231F16A6}">
  <ds:schemaRefs>
    <ds:schemaRef ds:uri="http://schemas.microsoft.com/office/2006/metadata/properties"/>
    <ds:schemaRef ds:uri="http://schemas.microsoft.com/office/infopath/2007/PartnerControls"/>
    <ds:schemaRef ds:uri="1aaee5a5-15d4-499a-bd12-b20d61ad2963"/>
  </ds:schemaRefs>
</ds:datastoreItem>
</file>

<file path=customXml/itemProps2.xml><?xml version="1.0" encoding="utf-8"?>
<ds:datastoreItem xmlns:ds="http://schemas.openxmlformats.org/officeDocument/2006/customXml" ds:itemID="{0C8470C8-05BB-4A77-91C8-A247AAA89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0B606-ECCA-4473-8778-A4F9CF951E5A}"/>
</file>

<file path=customXml/itemProps4.xml><?xml version="1.0" encoding="utf-8"?>
<ds:datastoreItem xmlns:ds="http://schemas.openxmlformats.org/officeDocument/2006/customXml" ds:itemID="{2DCD0503-51E0-4650-B528-1A71BC43AD3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SŠAI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Dava</dc:creator>
  <lastModifiedBy>Lucia Studená</lastModifiedBy>
  <revision>7</revision>
  <lastPrinted>2014-06-10T08:15:00.0000000Z</lastPrinted>
  <dcterms:created xsi:type="dcterms:W3CDTF">2026-06-15T11:39:00.0000000Z</dcterms:created>
  <dcterms:modified xsi:type="dcterms:W3CDTF">2026-06-21T23:05:15.7699878Z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_dlc_DocIdItemGuid">
    <vt:lpwstr>a915c828-540f-408c-80aa-05d471d4c059</vt:lpwstr>
  </property>
  <property fmtid="{D5CDD505-2E9C-101B-9397-08002B2CF9AE}" pid="4" name="MediaServiceImageTags">
    <vt:lpwstr/>
  </property>
</Properties>
</file>