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81A4C" w14:textId="77777777" w:rsidR="0005493C" w:rsidRPr="00F72AD1" w:rsidRDefault="0005493C" w:rsidP="00F72AD1">
      <w:pPr>
        <w:pStyle w:val="Odstavecseseznamem"/>
        <w:framePr w:hSpace="0" w:wrap="auto" w:vAnchor="margin" w:hAnchor="text" w:xAlign="left" w:yAlign="inline"/>
        <w:numPr>
          <w:ilvl w:val="0"/>
          <w:numId w:val="37"/>
        </w:numPr>
        <w:spacing w:line="276" w:lineRule="auto"/>
        <w:ind w:left="306" w:hanging="284"/>
        <w:rPr>
          <w:b w:val="0"/>
          <w:bCs w:val="0"/>
          <w:sz w:val="20"/>
          <w:szCs w:val="20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05493C">
        <w:tc>
          <w:tcPr>
            <w:tcW w:w="9072" w:type="dxa"/>
          </w:tcPr>
          <w:p w14:paraId="7F1A283B" w14:textId="1C6D2CA7" w:rsidR="00FF349F" w:rsidRPr="00222F80" w:rsidRDefault="0090423E" w:rsidP="00900C62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90423E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Karosář: </w:t>
            </w:r>
            <w:proofErr w:type="gramStart"/>
            <w:r w:rsidRPr="0090423E">
              <w:rPr>
                <w:rFonts w:asciiTheme="majorHAnsi" w:hAnsiTheme="majorHAnsi" w:cstheme="minorHAnsi"/>
                <w:b/>
                <w:sz w:val="28"/>
                <w:szCs w:val="28"/>
              </w:rPr>
              <w:t>23 - 55</w:t>
            </w:r>
            <w:proofErr w:type="gramEnd"/>
            <w:r w:rsidRPr="0090423E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- H/02</w:t>
            </w:r>
          </w:p>
        </w:tc>
      </w:tr>
      <w:tr w:rsidR="004D5AB1" w:rsidRPr="003C7D8F" w14:paraId="676F1FC8" w14:textId="77777777" w:rsidTr="0005493C">
        <w:trPr>
          <w:trHeight w:val="554"/>
        </w:trPr>
        <w:tc>
          <w:tcPr>
            <w:tcW w:w="907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39E69252" w:rsidR="00644418" w:rsidRPr="00644418" w:rsidRDefault="0005493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Technická dokumentace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69F193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00C6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15A5EC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900C6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8B9C16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900C6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900C6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720" w:tblpY="1135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390"/>
        <w:gridCol w:w="1134"/>
        <w:gridCol w:w="720"/>
        <w:gridCol w:w="1922"/>
        <w:gridCol w:w="2330"/>
      </w:tblGrid>
      <w:tr w:rsidR="001C14AB" w:rsidRPr="003C7D8F" w14:paraId="682D2517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1C14AB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 výuce</w:t>
            </w:r>
          </w:p>
        </w:tc>
      </w:tr>
      <w:tr w:rsidR="001C14AB" w:rsidRPr="003C7D8F" w14:paraId="5081FDA7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AF53" w14:textId="77777777" w:rsidR="00900C62" w:rsidRPr="00760788" w:rsidRDefault="00900C62" w:rsidP="00094DCA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left="306" w:hanging="284"/>
            </w:pPr>
            <w:r w:rsidRPr="00760788">
              <w:t>Technická dokumentace</w:t>
            </w:r>
          </w:p>
          <w:p w14:paraId="7214B835" w14:textId="77777777" w:rsidR="00094DCA" w:rsidRPr="00094DCA" w:rsidRDefault="00094DCA" w:rsidP="00094DC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094DCA">
              <w:rPr>
                <w:b w:val="0"/>
                <w:bCs w:val="0"/>
                <w:sz w:val="20"/>
                <w:szCs w:val="20"/>
              </w:rPr>
              <w:t>Druhy norem</w:t>
            </w:r>
          </w:p>
          <w:p w14:paraId="1FEBAAD0" w14:textId="77777777" w:rsidR="00094DCA" w:rsidRPr="00094DCA" w:rsidRDefault="00094DCA" w:rsidP="00094DC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094DCA">
              <w:rPr>
                <w:b w:val="0"/>
                <w:bCs w:val="0"/>
                <w:sz w:val="20"/>
                <w:szCs w:val="20"/>
              </w:rPr>
              <w:t>Význam a zásady technického kreslení</w:t>
            </w:r>
          </w:p>
          <w:p w14:paraId="2F04B439" w14:textId="77777777" w:rsidR="00094DCA" w:rsidRPr="00094DCA" w:rsidRDefault="00094DCA" w:rsidP="00094DC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094DCA">
              <w:rPr>
                <w:b w:val="0"/>
                <w:bCs w:val="0"/>
                <w:sz w:val="20"/>
                <w:szCs w:val="20"/>
              </w:rPr>
              <w:t>Technické výkresy, jejich druhy a formátování</w:t>
            </w:r>
          </w:p>
          <w:p w14:paraId="2480E55C" w14:textId="6282AD32" w:rsidR="001E2C47" w:rsidRPr="003C7D8F" w:rsidRDefault="00094DCA" w:rsidP="00094DC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</w:pPr>
            <w:r w:rsidRPr="00094DCA">
              <w:rPr>
                <w:b w:val="0"/>
                <w:bCs w:val="0"/>
                <w:sz w:val="20"/>
                <w:szCs w:val="20"/>
              </w:rPr>
              <w:t>Druhy čar, měřítka a technické písmo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Září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40A4B0C2" w:rsidR="006E07CF" w:rsidRDefault="00267F31" w:rsidP="00594E7F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24"/>
              </w:rPr>
            </w:pPr>
            <w:r w:rsidRPr="001C14AB">
              <w:rPr>
                <w:rStyle w:val="Siln"/>
                <w:rFonts w:asciiTheme="majorHAnsi" w:hAnsiTheme="majorHAnsi"/>
                <w:szCs w:val="24"/>
              </w:rPr>
              <w:t>4</w:t>
            </w:r>
          </w:p>
          <w:p w14:paraId="091DDD5E" w14:textId="07371FF2" w:rsidR="00594E7F" w:rsidRDefault="00594E7F" w:rsidP="00594E7F">
            <w:pPr>
              <w:spacing w:after="0"/>
              <w:jc w:val="center"/>
            </w:pPr>
            <w:r>
              <w:t>1</w:t>
            </w:r>
          </w:p>
          <w:p w14:paraId="68D13405" w14:textId="017210B0" w:rsidR="00594E7F" w:rsidRDefault="00594E7F" w:rsidP="00594E7F">
            <w:pPr>
              <w:spacing w:after="0"/>
              <w:jc w:val="center"/>
            </w:pPr>
            <w:r>
              <w:t>1</w:t>
            </w:r>
          </w:p>
          <w:p w14:paraId="0FF6DE52" w14:textId="17F4480A" w:rsidR="00594E7F" w:rsidRDefault="00594E7F" w:rsidP="00594E7F">
            <w:pPr>
              <w:spacing w:after="0"/>
              <w:jc w:val="center"/>
            </w:pPr>
            <w:r>
              <w:t>1</w:t>
            </w:r>
          </w:p>
          <w:p w14:paraId="117C6B09" w14:textId="6D22E75C" w:rsidR="00594E7F" w:rsidRPr="00594E7F" w:rsidRDefault="00594E7F" w:rsidP="00594E7F">
            <w:pPr>
              <w:spacing w:after="0"/>
              <w:jc w:val="center"/>
            </w:pPr>
            <w:r>
              <w:t>1</w:t>
            </w:r>
          </w:p>
          <w:p w14:paraId="726FB54C" w14:textId="60E4BD3B" w:rsidR="00C058F1" w:rsidRPr="003C7D8F" w:rsidRDefault="00C058F1" w:rsidP="001C14A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C93F" w14:textId="77777777" w:rsidR="00250E2F" w:rsidRDefault="00250E2F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33DA5738" w14:textId="107A0D4F" w:rsidR="00250E2F" w:rsidRDefault="00250E2F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428B2676" w14:textId="5A50D74F" w:rsidR="006E07CF" w:rsidRPr="003C7D8F" w:rsidRDefault="00250E2F" w:rsidP="001C14AB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>
              <w:t>Ověřování znalostí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FA36" w14:textId="77777777" w:rsidR="00250E2F" w:rsidRDefault="00250E2F" w:rsidP="001C14A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4C0AD8DF" w14:textId="39BEC9F5" w:rsidR="00250E2F" w:rsidRDefault="00250E2F" w:rsidP="001C14AB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</w:p>
          <w:p w14:paraId="693EE15A" w14:textId="334A7F85" w:rsidR="00250E2F" w:rsidRDefault="00250E2F" w:rsidP="001C14AB">
            <w:pPr>
              <w:pStyle w:val="Normlntun"/>
              <w:framePr w:hSpace="0" w:wrap="auto" w:vAnchor="margin" w:hAnchor="text" w:xAlign="left" w:yAlign="inline"/>
            </w:pPr>
            <w:r>
              <w:t>Obrazové předlohy</w:t>
            </w:r>
          </w:p>
          <w:p w14:paraId="19241B06" w14:textId="211FDDBE" w:rsidR="001C14AB" w:rsidRPr="001C14AB" w:rsidRDefault="00250E2F" w:rsidP="00372B86">
            <w:pPr>
              <w:pStyle w:val="Normlntun"/>
              <w:framePr w:hSpace="0" w:wrap="auto" w:vAnchor="margin" w:hAnchor="text" w:xAlign="left" w:yAlign="inline"/>
            </w:pPr>
            <w:r>
              <w:t>Práce s</w:t>
            </w:r>
            <w:r w:rsidR="001C14AB">
              <w:t> </w:t>
            </w:r>
            <w:r>
              <w:t>modely</w:t>
            </w:r>
          </w:p>
          <w:p w14:paraId="6F4F4E76" w14:textId="2C581DBA" w:rsidR="001C14AB" w:rsidRPr="001C14AB" w:rsidRDefault="001C14AB" w:rsidP="001C14AB"/>
        </w:tc>
      </w:tr>
      <w:tr w:rsidR="001C14AB" w:rsidRPr="003C7D8F" w14:paraId="3FD7F640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6AB" w14:textId="77777777" w:rsidR="00094DCA" w:rsidRPr="00760788" w:rsidRDefault="00094DCA" w:rsidP="00594E7F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left="426" w:hanging="426"/>
              <w:rPr>
                <w:b w:val="0"/>
                <w:bCs w:val="0"/>
              </w:rPr>
            </w:pPr>
            <w:r w:rsidRPr="00760788">
              <w:t>Technické zobrazování</w:t>
            </w:r>
          </w:p>
          <w:p w14:paraId="31CE9C99" w14:textId="77777777" w:rsidR="00094DCA" w:rsidRPr="00094DCA" w:rsidRDefault="00094DCA" w:rsidP="00594E7F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094DCA">
              <w:rPr>
                <w:b w:val="0"/>
                <w:bCs w:val="0"/>
                <w:sz w:val="20"/>
                <w:szCs w:val="20"/>
              </w:rPr>
              <w:t>Kosoúhlé zobrazování</w:t>
            </w:r>
          </w:p>
          <w:p w14:paraId="5E5A63AF" w14:textId="77777777" w:rsidR="00094DCA" w:rsidRPr="00094DCA" w:rsidRDefault="00094DCA" w:rsidP="00594E7F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094DCA">
              <w:rPr>
                <w:b w:val="0"/>
                <w:bCs w:val="0"/>
                <w:sz w:val="20"/>
                <w:szCs w:val="20"/>
              </w:rPr>
              <w:t>Pravoúhlé promítání na několik průměten</w:t>
            </w:r>
          </w:p>
          <w:p w14:paraId="6623FEEE" w14:textId="4CAF2310" w:rsidR="001C14AB" w:rsidRPr="003C7D8F" w:rsidRDefault="00094DCA" w:rsidP="00594E7F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</w:pPr>
            <w:r w:rsidRPr="00094DCA">
              <w:rPr>
                <w:b w:val="0"/>
                <w:bCs w:val="0"/>
                <w:sz w:val="20"/>
                <w:szCs w:val="20"/>
              </w:rPr>
              <w:t>Technické zobrazování jednoduchých hranatých a rotačních těles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5791" w14:textId="77777777" w:rsidR="00250E2F" w:rsidRDefault="006E07CF" w:rsidP="00594E7F">
            <w:pPr>
              <w:pStyle w:val="Normlntun"/>
              <w:framePr w:hSpace="0" w:wrap="auto" w:vAnchor="margin" w:hAnchor="text" w:xAlign="left" w:yAlign="inline"/>
            </w:pPr>
            <w:r w:rsidRPr="003C7D8F">
              <w:t>Září</w:t>
            </w:r>
          </w:p>
          <w:p w14:paraId="141F02EE" w14:textId="77777777" w:rsidR="006E07CF" w:rsidRDefault="006E07CF" w:rsidP="00594E7F">
            <w:pPr>
              <w:pStyle w:val="Normlntun"/>
              <w:framePr w:hSpace="0" w:wrap="auto" w:vAnchor="margin" w:hAnchor="text" w:xAlign="left" w:yAlign="inline"/>
            </w:pPr>
            <w:r w:rsidRPr="003C7D8F">
              <w:t>Říjen</w:t>
            </w:r>
          </w:p>
          <w:p w14:paraId="0DF7D7CA" w14:textId="70150389" w:rsidR="001C14AB" w:rsidRPr="001C14AB" w:rsidRDefault="001C14AB" w:rsidP="00594E7F">
            <w:pPr>
              <w:spacing w:after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6EC8728A" w:rsidR="006E07CF" w:rsidRPr="001C14AB" w:rsidRDefault="00EA4B7A" w:rsidP="00594E7F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40"/>
              </w:rPr>
            </w:pPr>
            <w:r>
              <w:rPr>
                <w:rStyle w:val="Siln"/>
                <w:rFonts w:asciiTheme="majorHAnsi" w:hAnsiTheme="majorHAnsi"/>
                <w:szCs w:val="40"/>
              </w:rPr>
              <w:t>5</w:t>
            </w:r>
          </w:p>
          <w:p w14:paraId="650D26EC" w14:textId="7B1F787F" w:rsidR="001C14AB" w:rsidRPr="00594E7F" w:rsidRDefault="00594E7F" w:rsidP="00594E7F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594E7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15E8EA9" w14:textId="7082EDDB" w:rsidR="00594E7F" w:rsidRPr="00594E7F" w:rsidRDefault="00594E7F" w:rsidP="00594E7F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594E7F">
              <w:rPr>
                <w:rFonts w:cstheme="minorHAnsi"/>
                <w:sz w:val="20"/>
                <w:szCs w:val="20"/>
                <w:lang w:eastAsia="cs-CZ"/>
              </w:rPr>
              <w:t>3</w:t>
            </w:r>
          </w:p>
          <w:p w14:paraId="69EBDAD6" w14:textId="7AAA1917" w:rsidR="00594E7F" w:rsidRPr="00594E7F" w:rsidRDefault="00EA4B7A" w:rsidP="00594E7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  <w:p w14:paraId="0FBACA52" w14:textId="77777777" w:rsidR="001C14AB" w:rsidRPr="001C14AB" w:rsidRDefault="001C14AB" w:rsidP="00594E7F">
            <w:pPr>
              <w:spacing w:after="0"/>
              <w:jc w:val="center"/>
              <w:rPr>
                <w:rFonts w:asciiTheme="majorHAnsi" w:hAnsiTheme="majorHAnsi" w:cstheme="minorHAnsi"/>
                <w:sz w:val="24"/>
                <w:szCs w:val="24"/>
                <w:lang w:eastAsia="cs-CZ"/>
              </w:rPr>
            </w:pPr>
          </w:p>
          <w:p w14:paraId="0B3FC0DB" w14:textId="6B98A9DC" w:rsidR="001C14AB" w:rsidRPr="003C7D8F" w:rsidRDefault="001C14AB" w:rsidP="00594E7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B556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7F056DE5" w14:textId="14F9F2F6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27D63F57" w14:textId="0E55D93D" w:rsidR="006E07CF" w:rsidRPr="003C7D8F" w:rsidRDefault="00F90805" w:rsidP="001C14AB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>
              <w:t>Ověřování znalostí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34DF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41D550B6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2F864024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6148C5C5" w14:textId="78306B2A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1C14AB" w:rsidRPr="003C7D8F" w14:paraId="286E4895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993" w14:textId="77777777" w:rsidR="00F72AD1" w:rsidRPr="00F72AD1" w:rsidRDefault="00F72AD1" w:rsidP="00C17C16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left="426" w:hanging="426"/>
            </w:pPr>
            <w:r w:rsidRPr="00F72AD1">
              <w:t>Zobrazování na výkresech</w:t>
            </w:r>
          </w:p>
          <w:p w14:paraId="20479760" w14:textId="77777777" w:rsidR="00F72AD1" w:rsidRPr="00F72AD1" w:rsidRDefault="00F72AD1" w:rsidP="00C17C1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F72AD1">
              <w:rPr>
                <w:b w:val="0"/>
                <w:bCs w:val="0"/>
                <w:sz w:val="20"/>
                <w:szCs w:val="20"/>
              </w:rPr>
              <w:t>Zobrazování řezů a průřezů</w:t>
            </w:r>
          </w:p>
          <w:p w14:paraId="7586F864" w14:textId="77777777" w:rsidR="00F72AD1" w:rsidRPr="00F72AD1" w:rsidRDefault="00F72AD1" w:rsidP="00C17C1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F72AD1">
              <w:rPr>
                <w:b w:val="0"/>
                <w:bCs w:val="0"/>
                <w:sz w:val="20"/>
                <w:szCs w:val="20"/>
              </w:rPr>
              <w:t>Označování řezů a průřezů</w:t>
            </w:r>
          </w:p>
          <w:p w14:paraId="55F40F36" w14:textId="77777777" w:rsidR="00F72AD1" w:rsidRPr="00F72AD1" w:rsidRDefault="00F72AD1" w:rsidP="00C17C1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F72AD1">
              <w:rPr>
                <w:b w:val="0"/>
                <w:bCs w:val="0"/>
                <w:sz w:val="20"/>
                <w:szCs w:val="20"/>
              </w:rPr>
              <w:t>Kreslení jednoduchých řezů a průřezů</w:t>
            </w:r>
          </w:p>
          <w:p w14:paraId="0EF86043" w14:textId="77777777" w:rsidR="00F72AD1" w:rsidRPr="00F72AD1" w:rsidRDefault="00F72AD1" w:rsidP="00C17C1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F72AD1">
              <w:rPr>
                <w:b w:val="0"/>
                <w:bCs w:val="0"/>
                <w:sz w:val="20"/>
                <w:szCs w:val="20"/>
              </w:rPr>
              <w:t>Kreslení tvarových podrobností</w:t>
            </w:r>
          </w:p>
          <w:p w14:paraId="275B0A63" w14:textId="6991B56A" w:rsidR="001C14AB" w:rsidRPr="003C7D8F" w:rsidRDefault="00F72AD1" w:rsidP="00C17C1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</w:pPr>
            <w:r w:rsidRPr="00F72AD1">
              <w:rPr>
                <w:b w:val="0"/>
                <w:bCs w:val="0"/>
                <w:sz w:val="20"/>
                <w:szCs w:val="20"/>
              </w:rPr>
              <w:t>Zjednodušování a přerušování obrazů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70F9" w14:textId="0B9819AA" w:rsidR="00B54265" w:rsidRDefault="00B54265" w:rsidP="00C17C16">
            <w:pPr>
              <w:pStyle w:val="Normlntun"/>
              <w:framePr w:hSpace="0" w:wrap="auto" w:vAnchor="margin" w:hAnchor="text" w:xAlign="left" w:yAlign="inline"/>
            </w:pPr>
            <w:r>
              <w:t>Listopad</w:t>
            </w:r>
          </w:p>
          <w:p w14:paraId="256B4325" w14:textId="77777777" w:rsidR="00FD0E74" w:rsidRDefault="00B54265" w:rsidP="00C17C16">
            <w:pPr>
              <w:pStyle w:val="Normlntun"/>
              <w:framePr w:hSpace="0" w:wrap="auto" w:vAnchor="margin" w:hAnchor="text" w:xAlign="left" w:yAlign="inline"/>
            </w:pPr>
            <w:r>
              <w:t>Prosinec</w:t>
            </w:r>
          </w:p>
          <w:p w14:paraId="6AAA47FC" w14:textId="7135881E" w:rsidR="001C14AB" w:rsidRPr="001C14AB" w:rsidRDefault="001C14AB" w:rsidP="00C17C16">
            <w:pPr>
              <w:spacing w:after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2866" w14:textId="6841965A" w:rsidR="001C14AB" w:rsidRPr="001C14AB" w:rsidRDefault="00EA4B7A" w:rsidP="00C17C16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32"/>
              </w:rPr>
            </w:pPr>
            <w:r>
              <w:rPr>
                <w:rStyle w:val="Siln"/>
                <w:rFonts w:asciiTheme="majorHAnsi" w:hAnsiTheme="majorHAnsi"/>
                <w:szCs w:val="32"/>
              </w:rPr>
              <w:t>5</w:t>
            </w:r>
          </w:p>
          <w:p w14:paraId="2B07E574" w14:textId="10E0D8D8" w:rsidR="001C14AB" w:rsidRPr="001C14AB" w:rsidRDefault="00EA4B7A" w:rsidP="00C17C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49DADF0" w14:textId="167913A9" w:rsidR="00FD0E74" w:rsidRPr="001C14AB" w:rsidRDefault="00EA4B7A" w:rsidP="00C17C16">
            <w:pPr>
              <w:pStyle w:val="Normlntun"/>
              <w:framePr w:hSpace="0" w:wrap="auto" w:vAnchor="margin" w:hAnchor="text" w:xAlign="left" w:yAlign="inline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  <w:p w14:paraId="6026BA0F" w14:textId="55BC4A5C" w:rsidR="00FD0E74" w:rsidRPr="001C14AB" w:rsidRDefault="00EA4B7A" w:rsidP="00C17C16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1B2D17C" w14:textId="541B713D" w:rsidR="001C14AB" w:rsidRPr="001C14AB" w:rsidRDefault="001C14AB" w:rsidP="00C17C16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1C14AB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  <w:p w14:paraId="48BCC49D" w14:textId="7837B544" w:rsidR="00C058F1" w:rsidRPr="003C7D8F" w:rsidRDefault="00C058F1" w:rsidP="00C17C16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1C14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9388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13F2C517" w14:textId="1ED97318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0CCF9BD9" w14:textId="3705CA7F" w:rsidR="00FD0E74" w:rsidRPr="003C7D8F" w:rsidRDefault="00F90805" w:rsidP="001C14AB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>
              <w:t>Ověřování znalostí</w:t>
            </w:r>
            <w:r w:rsidRPr="003C7D8F">
              <w:t xml:space="preserve"> </w:t>
            </w:r>
            <w:r w:rsidR="00FD0E74" w:rsidRPr="003C7D8F">
              <w:br/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E8AF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357E5EA3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4C015D9E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139A7B06" w14:textId="4B9CBA9D" w:rsidR="00FD0E74" w:rsidRPr="003C7D8F" w:rsidRDefault="00FD0E74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1C14AB" w:rsidRPr="003C7D8F" w14:paraId="057D9258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84E" w14:textId="77777777" w:rsidR="00F72AD1" w:rsidRPr="00F72AD1" w:rsidRDefault="00F72AD1" w:rsidP="00C17C16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left="426" w:hanging="426"/>
            </w:pPr>
            <w:r w:rsidRPr="00F72AD1">
              <w:t>Kótování</w:t>
            </w:r>
          </w:p>
          <w:p w14:paraId="53D1E16E" w14:textId="77777777" w:rsidR="00BD401F" w:rsidRPr="00BD401F" w:rsidRDefault="00BD401F" w:rsidP="00C17C1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BD401F">
              <w:rPr>
                <w:b w:val="0"/>
                <w:bCs w:val="0"/>
                <w:sz w:val="20"/>
                <w:szCs w:val="20"/>
              </w:rPr>
              <w:t>Kótování, základní pojmy a pravidla (soustavy kót)</w:t>
            </w:r>
          </w:p>
          <w:p w14:paraId="5D53DEC8" w14:textId="77777777" w:rsidR="00FB3A7C" w:rsidRPr="00BD401F" w:rsidRDefault="00BD401F" w:rsidP="00C17C1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BD401F">
              <w:rPr>
                <w:b w:val="0"/>
                <w:bCs w:val="0"/>
                <w:sz w:val="20"/>
                <w:szCs w:val="20"/>
              </w:rPr>
              <w:t>Kótování průměrů, poloměrů, úhlů a oblouků</w:t>
            </w:r>
          </w:p>
          <w:p w14:paraId="06F37E1C" w14:textId="192AFC5B" w:rsidR="00BD401F" w:rsidRPr="00372B86" w:rsidRDefault="00BD401F" w:rsidP="00372B8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BD401F">
              <w:rPr>
                <w:b w:val="0"/>
                <w:bCs w:val="0"/>
                <w:sz w:val="20"/>
                <w:szCs w:val="20"/>
              </w:rPr>
              <w:t>Kótování sklonu, skosených hran, jehlanovitosti a kuželovitosti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4B79" w14:textId="77777777" w:rsidR="001C14AB" w:rsidRDefault="001C14AB" w:rsidP="00C17C16">
            <w:pPr>
              <w:pStyle w:val="Normlntun"/>
              <w:framePr w:hSpace="0" w:wrap="auto" w:vAnchor="margin" w:hAnchor="text" w:xAlign="left" w:yAlign="inline"/>
            </w:pPr>
            <w:r>
              <w:t>Leden</w:t>
            </w:r>
          </w:p>
          <w:p w14:paraId="4639B2FE" w14:textId="3B6EC621" w:rsidR="00435946" w:rsidRPr="00435946" w:rsidRDefault="00435946" w:rsidP="00C17C16">
            <w:pPr>
              <w:spacing w:after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1710CE1" w:rsidR="00FB3A7C" w:rsidRDefault="00EA4B7A" w:rsidP="009E44EA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4</w:t>
            </w:r>
          </w:p>
          <w:p w14:paraId="7EE90A16" w14:textId="65427E42" w:rsidR="001C14AB" w:rsidRPr="00C17C16" w:rsidRDefault="00EA4B7A" w:rsidP="009E44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298E0E8" w14:textId="77777777" w:rsidR="009E44EA" w:rsidRDefault="009E44EA" w:rsidP="009E44EA">
            <w:pPr>
              <w:pStyle w:val="Normlntun"/>
              <w:framePr w:hSpace="0" w:wrap="auto" w:vAnchor="margin" w:hAnchor="text" w:xAlign="left" w:yAlign="inline"/>
              <w:rPr>
                <w:sz w:val="20"/>
                <w:szCs w:val="20"/>
              </w:rPr>
            </w:pPr>
          </w:p>
          <w:p w14:paraId="12A4697F" w14:textId="71EA9EB8" w:rsidR="00FB3A7C" w:rsidRPr="00C17C16" w:rsidRDefault="00EA4B7A" w:rsidP="009E44EA">
            <w:pPr>
              <w:pStyle w:val="Normlntu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B69C029" w14:textId="042D2491" w:rsidR="00FB3A7C" w:rsidRPr="003C7D8F" w:rsidRDefault="00EA4B7A" w:rsidP="009E44EA">
            <w:pPr>
              <w:spacing w:after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1838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6AE206D1" w14:textId="4C6AF86E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5AFE2A4E" w14:textId="7C2C5E08" w:rsidR="00FB3A7C" w:rsidRPr="003C7D8F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4F22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0BDEBCDF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7B0071AD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63A9D5D7" w14:textId="1212FC86" w:rsidR="00FB3A7C" w:rsidRPr="003C7D8F" w:rsidRDefault="00FB3A7C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1C14AB" w:rsidRPr="003C7D8F" w14:paraId="45C58AC3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DB02" w14:textId="77777777" w:rsidR="00BD401F" w:rsidRPr="00760788" w:rsidRDefault="00BD401F" w:rsidP="00C17C16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left="426" w:hanging="426"/>
              <w:rPr>
                <w:b w:val="0"/>
                <w:bCs w:val="0"/>
              </w:rPr>
            </w:pPr>
            <w:r w:rsidRPr="00760788">
              <w:t>Strojní součásti</w:t>
            </w:r>
          </w:p>
          <w:p w14:paraId="288976A1" w14:textId="77777777" w:rsidR="00BD401F" w:rsidRPr="00C678E6" w:rsidRDefault="00BD401F" w:rsidP="00C17C1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C678E6">
              <w:rPr>
                <w:b w:val="0"/>
                <w:bCs w:val="0"/>
                <w:sz w:val="20"/>
                <w:szCs w:val="20"/>
              </w:rPr>
              <w:t>Kreslení hřídelů</w:t>
            </w:r>
          </w:p>
          <w:p w14:paraId="3C98C599" w14:textId="77777777" w:rsidR="00BD401F" w:rsidRPr="00C678E6" w:rsidRDefault="00BD401F" w:rsidP="00C17C1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C678E6">
              <w:rPr>
                <w:b w:val="0"/>
                <w:bCs w:val="0"/>
                <w:sz w:val="20"/>
                <w:szCs w:val="20"/>
              </w:rPr>
              <w:t>Kreslení kolíků, klínů a per</w:t>
            </w:r>
          </w:p>
          <w:p w14:paraId="252E226A" w14:textId="55E17614" w:rsidR="00FB3A7C" w:rsidRPr="001C14AB" w:rsidRDefault="00FB3A7C" w:rsidP="00C17C16">
            <w:pPr>
              <w:spacing w:after="0"/>
              <w:ind w:left="644" w:hanging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1510" w14:textId="77777777" w:rsidR="00E73703" w:rsidRDefault="00E73703" w:rsidP="00E73703">
            <w:pPr>
              <w:pStyle w:val="Normlntun"/>
              <w:framePr w:hSpace="0" w:wrap="auto" w:vAnchor="margin" w:hAnchor="text" w:xAlign="left" w:yAlign="inline"/>
            </w:pPr>
            <w:r>
              <w:t>Únor</w:t>
            </w:r>
          </w:p>
          <w:p w14:paraId="37DAF082" w14:textId="77777777" w:rsidR="00FB3A7C" w:rsidRDefault="00FB3A7C" w:rsidP="00C17C16">
            <w:pPr>
              <w:pStyle w:val="Normlntun"/>
              <w:framePr w:hSpace="0" w:wrap="auto" w:vAnchor="margin" w:hAnchor="text" w:xAlign="left" w:yAlign="inline"/>
            </w:pPr>
            <w:r w:rsidRPr="003C7D8F">
              <w:t>Březen</w:t>
            </w:r>
          </w:p>
          <w:p w14:paraId="75EB03B0" w14:textId="559749F4" w:rsidR="001C14AB" w:rsidRPr="001C14AB" w:rsidRDefault="001C14AB" w:rsidP="00C17C16">
            <w:pPr>
              <w:spacing w:after="0"/>
              <w:jc w:val="center"/>
            </w:pPr>
            <w:r>
              <w:t>Duben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0AAE7B2E" w:rsidR="00FB3A7C" w:rsidRPr="001C14AB" w:rsidRDefault="00EA4B7A" w:rsidP="00C17C16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40"/>
              </w:rPr>
            </w:pPr>
            <w:r>
              <w:rPr>
                <w:rStyle w:val="Siln"/>
                <w:rFonts w:asciiTheme="majorHAnsi" w:hAnsiTheme="majorHAnsi"/>
                <w:szCs w:val="40"/>
              </w:rPr>
              <w:t>2</w:t>
            </w:r>
          </w:p>
          <w:p w14:paraId="2F5E10B9" w14:textId="515C3BF2" w:rsidR="00FB3A7C" w:rsidRPr="001C14AB" w:rsidRDefault="00EA4B7A" w:rsidP="00C17C16">
            <w:pPr>
              <w:pStyle w:val="Normlntun"/>
              <w:framePr w:hSpace="0" w:wrap="auto" w:vAnchor="margin" w:hAnchor="text" w:xAlign="left" w:yAlign="inline"/>
            </w:pPr>
            <w:r>
              <w:t>1</w:t>
            </w:r>
          </w:p>
          <w:p w14:paraId="5089006C" w14:textId="470E99D7" w:rsidR="001C14AB" w:rsidRPr="001C14AB" w:rsidRDefault="00EA4B7A" w:rsidP="00C17C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6B44B5E" w14:textId="6A2FEB92" w:rsidR="00FB3A7C" w:rsidRPr="003C7D8F" w:rsidRDefault="00FB3A7C" w:rsidP="00C17C16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D1CA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4DA5F512" w14:textId="12A08BA1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0DBC3DE7" w14:textId="48D0DB8E" w:rsidR="00FB3A7C" w:rsidRPr="003C7D8F" w:rsidRDefault="00F90805" w:rsidP="001C14AB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>
              <w:t>Ověřování znalostí</w:t>
            </w:r>
            <w:r w:rsidR="00FB3A7C" w:rsidRPr="003C7D8F">
              <w:br/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B203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650DF7D3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63E95894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099F77DA" w14:textId="4F2EBF10" w:rsidR="00FB3A7C" w:rsidRPr="003C7D8F" w:rsidRDefault="00FB3A7C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1C14AB" w:rsidRPr="003C7D8F" w14:paraId="1E090820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DAAD" w14:textId="77777777" w:rsidR="00C678E6" w:rsidRPr="00C678E6" w:rsidRDefault="00C678E6" w:rsidP="00372B86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left="426" w:hanging="426"/>
              <w:rPr>
                <w:bCs w:val="0"/>
              </w:rPr>
            </w:pPr>
            <w:r w:rsidRPr="00C678E6">
              <w:rPr>
                <w:bCs w:val="0"/>
              </w:rPr>
              <w:t>Konstrukční prvky a spoje</w:t>
            </w:r>
          </w:p>
          <w:p w14:paraId="1FE4BF74" w14:textId="77777777" w:rsidR="00C678E6" w:rsidRPr="00C678E6" w:rsidRDefault="00C678E6" w:rsidP="00372B8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C678E6">
              <w:rPr>
                <w:b w:val="0"/>
                <w:bCs w:val="0"/>
                <w:sz w:val="20"/>
                <w:szCs w:val="20"/>
              </w:rPr>
              <w:t>Kreslení závitů, šroubů a matic</w:t>
            </w:r>
          </w:p>
          <w:p w14:paraId="259188BA" w14:textId="77777777" w:rsidR="00C678E6" w:rsidRPr="00C678E6" w:rsidRDefault="00C678E6" w:rsidP="00372B8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C678E6">
              <w:rPr>
                <w:b w:val="0"/>
                <w:bCs w:val="0"/>
                <w:sz w:val="20"/>
                <w:szCs w:val="20"/>
              </w:rPr>
              <w:t>Kótování závitů</w:t>
            </w:r>
          </w:p>
          <w:p w14:paraId="5B371B44" w14:textId="77777777" w:rsidR="00C678E6" w:rsidRPr="00C678E6" w:rsidRDefault="00C678E6" w:rsidP="00372B8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C678E6">
              <w:rPr>
                <w:b w:val="0"/>
                <w:bCs w:val="0"/>
                <w:sz w:val="20"/>
                <w:szCs w:val="20"/>
              </w:rPr>
              <w:t>Vnější a vnitřní závit, funkční délka závitu, výběhy</w:t>
            </w:r>
          </w:p>
          <w:p w14:paraId="6C1DD56B" w14:textId="77777777" w:rsidR="00C678E6" w:rsidRPr="00C678E6" w:rsidRDefault="00C678E6" w:rsidP="00C678E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C678E6">
              <w:rPr>
                <w:b w:val="0"/>
                <w:bCs w:val="0"/>
                <w:sz w:val="20"/>
                <w:szCs w:val="20"/>
              </w:rPr>
              <w:t>Označování šroubů a matic</w:t>
            </w:r>
          </w:p>
          <w:p w14:paraId="4F916248" w14:textId="77777777" w:rsidR="00C678E6" w:rsidRPr="00C678E6" w:rsidRDefault="00C678E6" w:rsidP="00C678E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C678E6">
              <w:rPr>
                <w:b w:val="0"/>
                <w:bCs w:val="0"/>
                <w:sz w:val="20"/>
                <w:szCs w:val="20"/>
              </w:rPr>
              <w:t>Kreslení šroubových spojů</w:t>
            </w:r>
          </w:p>
          <w:p w14:paraId="1BF38DB1" w14:textId="66D6B296" w:rsidR="001E2C47" w:rsidRPr="001C14AB" w:rsidRDefault="001E2C47" w:rsidP="00C678E6">
            <w:pPr>
              <w:ind w:left="644" w:hanging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0EBB" w14:textId="77777777" w:rsidR="00E73703" w:rsidRDefault="00E73703" w:rsidP="00E73703">
            <w:pPr>
              <w:pStyle w:val="Normlntun"/>
              <w:framePr w:hSpace="0" w:wrap="auto" w:vAnchor="margin" w:hAnchor="text" w:xAlign="left" w:yAlign="inline"/>
            </w:pPr>
            <w:r w:rsidRPr="003C7D8F">
              <w:t>Březen</w:t>
            </w:r>
          </w:p>
          <w:p w14:paraId="698F86DB" w14:textId="283FF1E1" w:rsidR="00435946" w:rsidRPr="00435946" w:rsidRDefault="00E73703" w:rsidP="00E73703">
            <w:pPr>
              <w:pStyle w:val="Normlntun"/>
              <w:framePr w:hSpace="0" w:wrap="auto" w:vAnchor="margin" w:hAnchor="text" w:xAlign="left" w:yAlign="inline"/>
            </w:pPr>
            <w:r>
              <w:t>Duben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661F2573" w:rsidR="00FB3A7C" w:rsidRPr="001C14AB" w:rsidRDefault="00EA4B7A" w:rsidP="00372B86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48"/>
              </w:rPr>
            </w:pPr>
            <w:r>
              <w:rPr>
                <w:rStyle w:val="Siln"/>
                <w:rFonts w:asciiTheme="majorHAnsi" w:hAnsiTheme="majorHAnsi"/>
                <w:szCs w:val="48"/>
              </w:rPr>
              <w:t>6</w:t>
            </w:r>
          </w:p>
          <w:p w14:paraId="166270D2" w14:textId="3759C18C" w:rsidR="00FB3A7C" w:rsidRPr="009E44EA" w:rsidRDefault="00372B86" w:rsidP="00372B86">
            <w:pPr>
              <w:pStyle w:val="Normlntu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9E44EA">
              <w:rPr>
                <w:sz w:val="20"/>
                <w:szCs w:val="20"/>
              </w:rPr>
              <w:t>2</w:t>
            </w:r>
          </w:p>
          <w:p w14:paraId="598EE7D4" w14:textId="39788D92" w:rsidR="00FB3A7C" w:rsidRPr="009E44EA" w:rsidRDefault="00EA4B7A" w:rsidP="00372B86">
            <w:pPr>
              <w:pStyle w:val="Normlntu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68F1567" w14:textId="0962FA9E" w:rsidR="001C14AB" w:rsidRPr="009E44EA" w:rsidRDefault="00372B86" w:rsidP="00372B86">
            <w:pPr>
              <w:spacing w:after="0"/>
              <w:jc w:val="center"/>
              <w:rPr>
                <w:sz w:val="20"/>
                <w:szCs w:val="20"/>
              </w:rPr>
            </w:pPr>
            <w:r w:rsidRPr="009E44EA">
              <w:rPr>
                <w:sz w:val="20"/>
                <w:szCs w:val="20"/>
              </w:rPr>
              <w:t>1</w:t>
            </w:r>
          </w:p>
          <w:p w14:paraId="48E7A151" w14:textId="77777777" w:rsidR="00372B86" w:rsidRPr="009E44EA" w:rsidRDefault="00372B86" w:rsidP="00372B86">
            <w:pPr>
              <w:pStyle w:val="Normlntun"/>
              <w:framePr w:hSpace="0" w:wrap="auto" w:vAnchor="margin" w:hAnchor="text" w:xAlign="left" w:yAlign="inline"/>
              <w:rPr>
                <w:sz w:val="20"/>
                <w:szCs w:val="20"/>
              </w:rPr>
            </w:pPr>
          </w:p>
          <w:p w14:paraId="0F6C3766" w14:textId="4F2E93C4" w:rsidR="00FB3A7C" w:rsidRPr="009E44EA" w:rsidRDefault="00372B86" w:rsidP="00372B86">
            <w:pPr>
              <w:pStyle w:val="Normlntu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9E44EA">
              <w:rPr>
                <w:sz w:val="20"/>
                <w:szCs w:val="20"/>
              </w:rPr>
              <w:t>1</w:t>
            </w:r>
          </w:p>
          <w:p w14:paraId="5A608B0D" w14:textId="728F203E" w:rsidR="001C14AB" w:rsidRPr="00372B86" w:rsidRDefault="00EA4B7A" w:rsidP="00372B86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9A15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19E90BD8" w14:textId="7B56EADC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44C36629" w14:textId="4959559B" w:rsidR="00FB3A7C" w:rsidRPr="003C7D8F" w:rsidRDefault="00F90805" w:rsidP="001C14AB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>
              <w:t>Ověřování znalostí</w:t>
            </w:r>
            <w:r w:rsidRPr="003C7D8F">
              <w:t xml:space="preserve"> </w:t>
            </w:r>
            <w:r w:rsidR="00FB3A7C" w:rsidRPr="003C7D8F">
              <w:br/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521D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062403F2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2EB8137C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17331714" w14:textId="24C52D08" w:rsidR="00FB3A7C" w:rsidRPr="003C7D8F" w:rsidRDefault="00FB3A7C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1C14AB" w:rsidRPr="003C7D8F" w14:paraId="28AA0AC1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EAEA" w14:textId="77777777" w:rsidR="00C678E6" w:rsidRPr="00C678E6" w:rsidRDefault="00C678E6" w:rsidP="009E44EA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left="426" w:hanging="426"/>
              <w:rPr>
                <w:bCs w:val="0"/>
              </w:rPr>
            </w:pPr>
            <w:r w:rsidRPr="00C678E6">
              <w:rPr>
                <w:bCs w:val="0"/>
              </w:rPr>
              <w:lastRenderedPageBreak/>
              <w:t>Nerozebíratelné spoje a značení</w:t>
            </w:r>
          </w:p>
          <w:p w14:paraId="333F9D23" w14:textId="77777777" w:rsidR="00C678E6" w:rsidRPr="00F67555" w:rsidRDefault="00C678E6" w:rsidP="009E44E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F67555">
              <w:rPr>
                <w:b w:val="0"/>
                <w:bCs w:val="0"/>
                <w:sz w:val="20"/>
                <w:szCs w:val="20"/>
              </w:rPr>
              <w:t>Kreslení nýtových spojů</w:t>
            </w:r>
          </w:p>
          <w:p w14:paraId="2A7C0B74" w14:textId="77777777" w:rsidR="00C678E6" w:rsidRPr="00F67555" w:rsidRDefault="00C678E6" w:rsidP="009E44E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F67555">
              <w:rPr>
                <w:b w:val="0"/>
                <w:bCs w:val="0"/>
                <w:sz w:val="20"/>
                <w:szCs w:val="20"/>
              </w:rPr>
              <w:t>Značení svarových spojů</w:t>
            </w:r>
          </w:p>
          <w:p w14:paraId="72817437" w14:textId="73D01C68" w:rsidR="001E2C47" w:rsidRPr="00C678E6" w:rsidRDefault="00C678E6" w:rsidP="009E44E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</w:rPr>
            </w:pPr>
            <w:r w:rsidRPr="00F67555">
              <w:rPr>
                <w:b w:val="0"/>
                <w:bCs w:val="0"/>
                <w:sz w:val="20"/>
                <w:szCs w:val="20"/>
              </w:rPr>
              <w:t>Kreslení svarových spojů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2678" w14:textId="77777777" w:rsidR="00FB3A7C" w:rsidRDefault="00200B82" w:rsidP="00200B82">
            <w:pPr>
              <w:pStyle w:val="Normlntun"/>
              <w:framePr w:hSpace="0" w:wrap="auto" w:vAnchor="margin" w:hAnchor="text" w:xAlign="left" w:yAlign="inline"/>
            </w:pPr>
            <w:r>
              <w:t>Duben</w:t>
            </w:r>
          </w:p>
          <w:p w14:paraId="6B5446C2" w14:textId="44B1E1BD" w:rsidR="00200B82" w:rsidRPr="00200B82" w:rsidRDefault="00200B82" w:rsidP="00200B82">
            <w:pPr>
              <w:jc w:val="center"/>
            </w:pPr>
            <w:r>
              <w:t>Květen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3BB6F07E" w:rsidR="00FB3A7C" w:rsidRDefault="00EA4B7A" w:rsidP="009E44EA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56"/>
              </w:rPr>
            </w:pPr>
            <w:r>
              <w:rPr>
                <w:rStyle w:val="Siln"/>
                <w:rFonts w:asciiTheme="majorHAnsi" w:hAnsiTheme="majorHAnsi"/>
                <w:szCs w:val="56"/>
              </w:rPr>
              <w:t>3</w:t>
            </w:r>
          </w:p>
          <w:p w14:paraId="60278FD9" w14:textId="1B29A5CE" w:rsidR="009E44EA" w:rsidRPr="009E44EA" w:rsidRDefault="009E44EA" w:rsidP="009E44EA">
            <w:pPr>
              <w:spacing w:after="0"/>
              <w:jc w:val="center"/>
              <w:rPr>
                <w:sz w:val="20"/>
                <w:szCs w:val="20"/>
              </w:rPr>
            </w:pPr>
            <w:r w:rsidRPr="009E44EA">
              <w:rPr>
                <w:sz w:val="20"/>
                <w:szCs w:val="20"/>
              </w:rPr>
              <w:t>1</w:t>
            </w:r>
          </w:p>
          <w:p w14:paraId="27CA9778" w14:textId="2A825744" w:rsidR="009E44EA" w:rsidRPr="009E44EA" w:rsidRDefault="00EA4B7A" w:rsidP="009E44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5D892B5" w14:textId="5CF8CBEE" w:rsidR="009E44EA" w:rsidRPr="009E44EA" w:rsidRDefault="00EA4B7A" w:rsidP="009E44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07BCAE9" w14:textId="77777777" w:rsidR="006B4016" w:rsidRDefault="006B4016" w:rsidP="001C14AB">
            <w:pPr>
              <w:pStyle w:val="Normlntun"/>
              <w:framePr w:hSpace="0" w:wrap="auto" w:vAnchor="margin" w:hAnchor="text" w:xAlign="left" w:yAlign="inline"/>
            </w:pPr>
          </w:p>
          <w:p w14:paraId="70B8311B" w14:textId="05E1CC9D" w:rsidR="00FB3A7C" w:rsidRPr="003C7D8F" w:rsidRDefault="00FB3A7C" w:rsidP="001C14AB">
            <w:pPr>
              <w:spacing w:after="0"/>
              <w:contextualSpacing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D629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1920D1DE" w14:textId="67353C8B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43C04535" w14:textId="1B1FE594" w:rsidR="00FB3A7C" w:rsidRPr="003C7D8F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9A76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0FED7025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22F3F5AA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422BE2D6" w14:textId="2F747D4C" w:rsidR="00FB3A7C" w:rsidRPr="003C7D8F" w:rsidRDefault="00FB3A7C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C678E6" w:rsidRPr="003C7D8F" w14:paraId="4D11E2F0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0DB" w14:textId="15164D8E" w:rsidR="00F67555" w:rsidRDefault="00F67555" w:rsidP="00A33643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left="426" w:hanging="426"/>
              <w:rPr>
                <w:bCs w:val="0"/>
              </w:rPr>
            </w:pPr>
            <w:r w:rsidRPr="00F67555">
              <w:rPr>
                <w:bCs w:val="0"/>
              </w:rPr>
              <w:t>Čtení a kreslení výrobních výkresů plechových sestav</w:t>
            </w:r>
          </w:p>
          <w:p w14:paraId="26062103" w14:textId="77777777" w:rsidR="00F67555" w:rsidRPr="00F67555" w:rsidRDefault="00F67555" w:rsidP="00A33643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F67555">
              <w:rPr>
                <w:b w:val="0"/>
                <w:bCs w:val="0"/>
                <w:sz w:val="20"/>
                <w:szCs w:val="20"/>
              </w:rPr>
              <w:t>Kreslení výkresů součástí</w:t>
            </w:r>
          </w:p>
          <w:p w14:paraId="542D2A3C" w14:textId="77777777" w:rsidR="00F67555" w:rsidRPr="00F67555" w:rsidRDefault="00F67555" w:rsidP="00A33643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spacing w:line="276" w:lineRule="auto"/>
              <w:ind w:left="306" w:hanging="284"/>
              <w:rPr>
                <w:b w:val="0"/>
                <w:bCs w:val="0"/>
                <w:sz w:val="20"/>
                <w:szCs w:val="20"/>
              </w:rPr>
            </w:pPr>
            <w:r w:rsidRPr="00F67555">
              <w:rPr>
                <w:b w:val="0"/>
                <w:bCs w:val="0"/>
                <w:sz w:val="20"/>
                <w:szCs w:val="20"/>
              </w:rPr>
              <w:t>Jednoduché plechové soustavy</w:t>
            </w:r>
          </w:p>
          <w:p w14:paraId="13A9FE7B" w14:textId="77777777" w:rsidR="00F67555" w:rsidRPr="00F67555" w:rsidRDefault="00F67555" w:rsidP="00A33643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0"/>
              </w:numPr>
              <w:spacing w:line="276" w:lineRule="auto"/>
              <w:ind w:left="426"/>
              <w:rPr>
                <w:bCs w:val="0"/>
              </w:rPr>
            </w:pPr>
          </w:p>
          <w:p w14:paraId="276EC8F1" w14:textId="77777777" w:rsidR="00C678E6" w:rsidRPr="001C14AB" w:rsidRDefault="00C678E6" w:rsidP="00A33643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0"/>
              </w:numPr>
              <w:spacing w:line="276" w:lineRule="auto"/>
              <w:ind w:left="64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92BB" w14:textId="77777777" w:rsidR="00E73703" w:rsidRDefault="00E73703" w:rsidP="00E73703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601F86BD" w14:textId="3736F65D" w:rsidR="00C678E6" w:rsidRDefault="00E73703" w:rsidP="00E73703">
            <w:pPr>
              <w:pStyle w:val="Normlntun"/>
              <w:framePr w:hSpace="0" w:wrap="auto" w:vAnchor="margin" w:hAnchor="text" w:xAlign="left" w:yAlign="inline"/>
            </w:pPr>
            <w:r w:rsidRPr="003C7D8F">
              <w:t>Červen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CA9" w14:textId="56383C96" w:rsidR="00C678E6" w:rsidRDefault="00EA4B7A" w:rsidP="00A33643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56"/>
              </w:rPr>
            </w:pPr>
            <w:r>
              <w:rPr>
                <w:rStyle w:val="Siln"/>
                <w:rFonts w:asciiTheme="majorHAnsi" w:hAnsiTheme="majorHAnsi"/>
                <w:szCs w:val="56"/>
              </w:rPr>
              <w:t>2</w:t>
            </w:r>
          </w:p>
          <w:p w14:paraId="65685F67" w14:textId="77777777" w:rsidR="00A33643" w:rsidRDefault="00A33643" w:rsidP="00A33643">
            <w:pPr>
              <w:spacing w:after="0"/>
              <w:jc w:val="center"/>
            </w:pPr>
          </w:p>
          <w:p w14:paraId="574DA615" w14:textId="3058A8DD" w:rsidR="00A33643" w:rsidRDefault="00EA4B7A" w:rsidP="00A33643">
            <w:pPr>
              <w:spacing w:after="0"/>
              <w:jc w:val="center"/>
            </w:pPr>
            <w:r>
              <w:t>1</w:t>
            </w:r>
          </w:p>
          <w:p w14:paraId="3480DB8D" w14:textId="58E95F60" w:rsidR="00A33643" w:rsidRPr="00A33643" w:rsidRDefault="00A33643" w:rsidP="00A33643">
            <w:pPr>
              <w:spacing w:after="0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2C9A" w14:textId="77777777" w:rsidR="00771134" w:rsidRDefault="00771134" w:rsidP="00771134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6217CD29" w14:textId="77777777" w:rsidR="00771134" w:rsidRDefault="00771134" w:rsidP="00771134">
            <w:pPr>
              <w:pStyle w:val="Normlntun"/>
              <w:framePr w:hSpace="0" w:wrap="auto" w:vAnchor="margin" w:hAnchor="text" w:xAlign="left" w:yAlign="inline"/>
            </w:pPr>
            <w:r>
              <w:t>Výklad s prezentací</w:t>
            </w:r>
          </w:p>
          <w:p w14:paraId="4E73705C" w14:textId="46268718" w:rsidR="00C678E6" w:rsidRDefault="00771134" w:rsidP="00771134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7D11" w14:textId="77777777" w:rsidR="00771134" w:rsidRPr="00695E9E" w:rsidRDefault="00771134" w:rsidP="00771134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6802B636" w14:textId="77777777" w:rsidR="00771134" w:rsidRPr="00695E9E" w:rsidRDefault="00771134" w:rsidP="00771134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4B1528EE" w14:textId="77777777" w:rsidR="00771134" w:rsidRPr="00695E9E" w:rsidRDefault="00771134" w:rsidP="00771134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3DAA65D8" w14:textId="77777777" w:rsidR="00C678E6" w:rsidRPr="00695E9E" w:rsidRDefault="00C678E6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F67555" w:rsidRPr="003C7D8F" w14:paraId="477E8367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078" w14:textId="3A121D7A" w:rsidR="00F67555" w:rsidRPr="00F67555" w:rsidRDefault="00F67555" w:rsidP="00F67555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left="426" w:hanging="426"/>
              <w:rPr>
                <w:bCs w:val="0"/>
              </w:rPr>
            </w:pPr>
            <w:r w:rsidRPr="00F67555">
              <w:rPr>
                <w:bCs w:val="0"/>
              </w:rPr>
              <w:t>Opakování učiva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4CC" w14:textId="254B5E3C" w:rsidR="00F67555" w:rsidRDefault="00E73703" w:rsidP="001C14AB">
            <w:pPr>
              <w:pStyle w:val="Normlntun"/>
              <w:framePr w:hSpace="0" w:wrap="auto" w:vAnchor="margin" w:hAnchor="text" w:xAlign="left" w:yAlign="inline"/>
            </w:pPr>
            <w:r>
              <w:t>Červen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1B4" w14:textId="0AFA0E30" w:rsidR="00F67555" w:rsidRPr="001C14AB" w:rsidRDefault="00EA4B7A" w:rsidP="00A33643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56"/>
              </w:rPr>
            </w:pPr>
            <w:r>
              <w:rPr>
                <w:rStyle w:val="Siln"/>
                <w:rFonts w:asciiTheme="majorHAnsi" w:hAnsiTheme="majorHAnsi"/>
                <w:szCs w:val="56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E6EB" w14:textId="77777777" w:rsidR="00771134" w:rsidRDefault="00771134" w:rsidP="00771134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4C536E22" w14:textId="77777777" w:rsidR="00771134" w:rsidRDefault="00771134" w:rsidP="00771134">
            <w:pPr>
              <w:pStyle w:val="Normlntun"/>
              <w:framePr w:hSpace="0" w:wrap="auto" w:vAnchor="margin" w:hAnchor="text" w:xAlign="left" w:yAlign="inline"/>
            </w:pPr>
            <w:r>
              <w:t>Výklad s prezentací</w:t>
            </w:r>
          </w:p>
          <w:p w14:paraId="2716D04D" w14:textId="37B4E100" w:rsidR="00F67555" w:rsidRDefault="00771134" w:rsidP="00771134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FD0" w14:textId="77777777" w:rsidR="00771134" w:rsidRPr="00695E9E" w:rsidRDefault="00771134" w:rsidP="00771134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1FECF6A7" w14:textId="77777777" w:rsidR="00771134" w:rsidRPr="00695E9E" w:rsidRDefault="00771134" w:rsidP="00771134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3141E1C1" w14:textId="1F13A959" w:rsidR="00F67555" w:rsidRPr="00695E9E" w:rsidRDefault="00771134" w:rsidP="00771134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</w:tc>
      </w:tr>
    </w:tbl>
    <w:p w14:paraId="247EE297" w14:textId="77777777" w:rsidR="009D6DD2" w:rsidRDefault="009D6DD2" w:rsidP="009D6DD2">
      <w:pPr>
        <w:ind w:left="644" w:hanging="360"/>
        <w:rPr>
          <w:b/>
          <w:bCs/>
        </w:rPr>
      </w:pPr>
      <w:bookmarkStart w:id="1" w:name="_Toc194229386"/>
    </w:p>
    <w:p w14:paraId="48B61520" w14:textId="0A5CC85A" w:rsidR="00434DC9" w:rsidRPr="00200B82" w:rsidRDefault="00434DC9" w:rsidP="00200B82">
      <w:pPr>
        <w:pStyle w:val="Nadpis1"/>
      </w:pPr>
      <w:r w:rsidRPr="00200B82">
        <w:t>Schválení:</w:t>
      </w:r>
      <w:bookmarkEnd w:id="1"/>
    </w:p>
    <w:p w14:paraId="497C1DB5" w14:textId="79F85F39" w:rsidR="00C9415E" w:rsidRPr="003C7D8F" w:rsidRDefault="00664474" w:rsidP="00200B82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9D6DD2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29A6B9F" w:rsidR="007278BC" w:rsidRPr="003C7D8F" w:rsidRDefault="007278BC" w:rsidP="00200B82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267F31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200B82" w:rsidRDefault="007278BC" w:rsidP="00200B82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200B82">
        <w:rPr>
          <w:rFonts w:asciiTheme="majorHAnsi" w:hAnsiTheme="majorHAnsi" w:cstheme="minorHAnsi"/>
          <w:b/>
          <w:bCs/>
          <w:sz w:val="20"/>
          <w:szCs w:val="20"/>
        </w:rPr>
        <w:t>Schválil:</w:t>
      </w:r>
      <w:r w:rsidRPr="00200B82">
        <w:rPr>
          <w:rFonts w:asciiTheme="majorHAnsi" w:hAnsiTheme="majorHAnsi" w:cstheme="minorHAnsi"/>
          <w:sz w:val="20"/>
          <w:szCs w:val="20"/>
        </w:rPr>
        <w:t xml:space="preserve"> Ing. Milan Vorel</w:t>
      </w:r>
    </w:p>
    <w:p w14:paraId="486A7579" w14:textId="2CFF156D" w:rsidR="00970AFF" w:rsidRPr="003C7D8F" w:rsidRDefault="00970AFF" w:rsidP="00200B82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305DCB">
        <w:rPr>
          <w:rFonts w:asciiTheme="majorHAnsi" w:hAnsiTheme="majorHAnsi" w:cstheme="minorHAnsi"/>
          <w:sz w:val="20"/>
          <w:szCs w:val="20"/>
        </w:rPr>
        <w:t>12.5.2025,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C0188" w14:textId="77777777" w:rsidR="00033CA3" w:rsidRDefault="00033CA3" w:rsidP="00F70B10">
      <w:pPr>
        <w:spacing w:after="0" w:line="240" w:lineRule="auto"/>
      </w:pPr>
      <w:r>
        <w:separator/>
      </w:r>
    </w:p>
  </w:endnote>
  <w:endnote w:type="continuationSeparator" w:id="0">
    <w:p w14:paraId="0A939075" w14:textId="77777777" w:rsidR="00033CA3" w:rsidRDefault="00033CA3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200B82" w:rsidRDefault="00200B82" w:rsidP="00F16EBC">
    <w:pPr>
      <w:pStyle w:val="Zpat"/>
    </w:pPr>
  </w:p>
  <w:p w14:paraId="1AB802E7" w14:textId="77777777" w:rsidR="00200B82" w:rsidRDefault="00200B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200B82" w:rsidRDefault="00200B82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200B82" w:rsidRDefault="00200B82" w:rsidP="00F16EBC">
    <w:pPr>
      <w:pStyle w:val="Zpat"/>
    </w:pPr>
  </w:p>
  <w:p w14:paraId="214E0BFA" w14:textId="77777777" w:rsidR="00200B82" w:rsidRDefault="00200B82" w:rsidP="00F16EBC">
    <w:pPr>
      <w:pStyle w:val="Zpat"/>
    </w:pPr>
  </w:p>
  <w:p w14:paraId="5767C3C5" w14:textId="77777777" w:rsidR="00200B82" w:rsidRDefault="00200B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200B82" w:rsidRDefault="00200B82" w:rsidP="00F16EBC">
    <w:pPr>
      <w:pStyle w:val="Zpat"/>
    </w:pPr>
  </w:p>
  <w:p w14:paraId="7A2EDB27" w14:textId="77777777" w:rsidR="00200B82" w:rsidRDefault="00200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D88F8" w14:textId="77777777" w:rsidR="00033CA3" w:rsidRDefault="00033CA3" w:rsidP="00F70B10">
      <w:pPr>
        <w:spacing w:after="0" w:line="240" w:lineRule="auto"/>
      </w:pPr>
      <w:r>
        <w:separator/>
      </w:r>
    </w:p>
  </w:footnote>
  <w:footnote w:type="continuationSeparator" w:id="0">
    <w:p w14:paraId="4CFB4BA4" w14:textId="77777777" w:rsidR="00033CA3" w:rsidRDefault="00033CA3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200B82" w:rsidRDefault="00200B82" w:rsidP="00F16EBC">
    <w:pPr>
      <w:pStyle w:val="Zhlav"/>
    </w:pPr>
  </w:p>
  <w:p w14:paraId="3A4E5164" w14:textId="77777777" w:rsidR="00200B82" w:rsidRDefault="00200B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200B82" w:rsidRDefault="00200B82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200B82" w:rsidRDefault="00200B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200B82" w:rsidRDefault="00200B82" w:rsidP="00F16EBC">
    <w:pPr>
      <w:pStyle w:val="Zhlav"/>
    </w:pPr>
  </w:p>
  <w:p w14:paraId="7EAAA730" w14:textId="77777777" w:rsidR="00200B82" w:rsidRDefault="00200B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37756"/>
    <w:multiLevelType w:val="hybridMultilevel"/>
    <w:tmpl w:val="CF2A157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AF6DB4"/>
    <w:multiLevelType w:val="hybridMultilevel"/>
    <w:tmpl w:val="282A3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161EBA2A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77CC"/>
    <w:multiLevelType w:val="hybridMultilevel"/>
    <w:tmpl w:val="AB0EA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83CE05C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9079F"/>
    <w:multiLevelType w:val="hybridMultilevel"/>
    <w:tmpl w:val="FF9CB944"/>
    <w:lvl w:ilvl="0" w:tplc="7A7C5414">
      <w:start w:val="1"/>
      <w:numFmt w:val="bullet"/>
      <w:lvlText w:val="−"/>
      <w:lvlJc w:val="left"/>
      <w:pPr>
        <w:ind w:left="1145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6D8432A"/>
    <w:multiLevelType w:val="hybridMultilevel"/>
    <w:tmpl w:val="B3DA37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832E33"/>
    <w:multiLevelType w:val="hybridMultilevel"/>
    <w:tmpl w:val="039274D8"/>
    <w:lvl w:ilvl="0" w:tplc="12F802E0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14E27"/>
    <w:multiLevelType w:val="hybridMultilevel"/>
    <w:tmpl w:val="3F669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F976D97E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36063"/>
    <w:multiLevelType w:val="multilevel"/>
    <w:tmpl w:val="F33C0972"/>
    <w:lvl w:ilvl="0">
      <w:start w:val="1"/>
      <w:numFmt w:val="decimal"/>
      <w:pStyle w:val="Odstavecseseznamem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214C1"/>
    <w:multiLevelType w:val="hybridMultilevel"/>
    <w:tmpl w:val="B502BF04"/>
    <w:lvl w:ilvl="0" w:tplc="38E4FD20">
      <w:start w:val="1"/>
      <w:numFmt w:val="bullet"/>
      <w:lvlText w:val="−"/>
      <w:lvlJc w:val="left"/>
      <w:pPr>
        <w:ind w:left="1146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A700F"/>
    <w:multiLevelType w:val="hybridMultilevel"/>
    <w:tmpl w:val="A244B7FA"/>
    <w:lvl w:ilvl="0" w:tplc="0405000F">
      <w:start w:val="1"/>
      <w:numFmt w:val="decimal"/>
      <w:lvlText w:val="%1."/>
      <w:lvlJc w:val="left"/>
      <w:pPr>
        <w:ind w:left="1026" w:hanging="360"/>
      </w:pPr>
    </w:lvl>
    <w:lvl w:ilvl="1" w:tplc="04050019" w:tentative="1">
      <w:start w:val="1"/>
      <w:numFmt w:val="lowerLetter"/>
      <w:lvlText w:val="%2."/>
      <w:lvlJc w:val="left"/>
      <w:pPr>
        <w:ind w:left="1746" w:hanging="360"/>
      </w:pPr>
    </w:lvl>
    <w:lvl w:ilvl="2" w:tplc="0405001B" w:tentative="1">
      <w:start w:val="1"/>
      <w:numFmt w:val="lowerRoman"/>
      <w:lvlText w:val="%3."/>
      <w:lvlJc w:val="right"/>
      <w:pPr>
        <w:ind w:left="2466" w:hanging="180"/>
      </w:pPr>
    </w:lvl>
    <w:lvl w:ilvl="3" w:tplc="0405000F" w:tentative="1">
      <w:start w:val="1"/>
      <w:numFmt w:val="decimal"/>
      <w:lvlText w:val="%4."/>
      <w:lvlJc w:val="left"/>
      <w:pPr>
        <w:ind w:left="3186" w:hanging="360"/>
      </w:pPr>
    </w:lvl>
    <w:lvl w:ilvl="4" w:tplc="04050019" w:tentative="1">
      <w:start w:val="1"/>
      <w:numFmt w:val="lowerLetter"/>
      <w:lvlText w:val="%5."/>
      <w:lvlJc w:val="left"/>
      <w:pPr>
        <w:ind w:left="3906" w:hanging="360"/>
      </w:pPr>
    </w:lvl>
    <w:lvl w:ilvl="5" w:tplc="0405001B" w:tentative="1">
      <w:start w:val="1"/>
      <w:numFmt w:val="lowerRoman"/>
      <w:lvlText w:val="%6."/>
      <w:lvlJc w:val="right"/>
      <w:pPr>
        <w:ind w:left="4626" w:hanging="180"/>
      </w:pPr>
    </w:lvl>
    <w:lvl w:ilvl="6" w:tplc="0405000F" w:tentative="1">
      <w:start w:val="1"/>
      <w:numFmt w:val="decimal"/>
      <w:lvlText w:val="%7."/>
      <w:lvlJc w:val="left"/>
      <w:pPr>
        <w:ind w:left="5346" w:hanging="360"/>
      </w:pPr>
    </w:lvl>
    <w:lvl w:ilvl="7" w:tplc="04050019" w:tentative="1">
      <w:start w:val="1"/>
      <w:numFmt w:val="lowerLetter"/>
      <w:lvlText w:val="%8."/>
      <w:lvlJc w:val="left"/>
      <w:pPr>
        <w:ind w:left="6066" w:hanging="360"/>
      </w:pPr>
    </w:lvl>
    <w:lvl w:ilvl="8" w:tplc="040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2" w15:restartNumberingAfterBreak="0">
    <w:nsid w:val="6EAE5F09"/>
    <w:multiLevelType w:val="hybridMultilevel"/>
    <w:tmpl w:val="C07CD8FC"/>
    <w:lvl w:ilvl="0" w:tplc="1BC6F0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9D24A0"/>
    <w:multiLevelType w:val="hybridMultilevel"/>
    <w:tmpl w:val="F230A642"/>
    <w:lvl w:ilvl="0" w:tplc="A24A7C2A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A79F5"/>
    <w:multiLevelType w:val="hybridMultilevel"/>
    <w:tmpl w:val="EA9888E0"/>
    <w:lvl w:ilvl="0" w:tplc="38E4FD20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274DD"/>
    <w:multiLevelType w:val="hybridMultilevel"/>
    <w:tmpl w:val="40C63CA8"/>
    <w:lvl w:ilvl="0" w:tplc="7A7C5414">
      <w:start w:val="1"/>
      <w:numFmt w:val="bullet"/>
      <w:lvlText w:val="−"/>
      <w:lvlJc w:val="left"/>
      <w:pPr>
        <w:ind w:left="1146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3"/>
  </w:num>
  <w:num w:numId="5">
    <w:abstractNumId w:val="13"/>
  </w:num>
  <w:num w:numId="6">
    <w:abstractNumId w:val="7"/>
  </w:num>
  <w:num w:numId="7">
    <w:abstractNumId w:val="5"/>
  </w:num>
  <w:num w:numId="8">
    <w:abstractNumId w:val="7"/>
  </w:num>
  <w:num w:numId="9">
    <w:abstractNumId w:val="12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6"/>
  </w:num>
  <w:num w:numId="25">
    <w:abstractNumId w:val="0"/>
  </w:num>
  <w:num w:numId="26">
    <w:abstractNumId w:val="2"/>
  </w:num>
  <w:num w:numId="27">
    <w:abstractNumId w:val="1"/>
  </w:num>
  <w:num w:numId="28">
    <w:abstractNumId w:val="16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1"/>
  </w:num>
  <w:num w:numId="35">
    <w:abstractNumId w:val="1"/>
  </w:num>
  <w:num w:numId="36">
    <w:abstractNumId w:val="3"/>
  </w:num>
  <w:num w:numId="37">
    <w:abstractNumId w:val="9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31981"/>
    <w:rsid w:val="00033CA3"/>
    <w:rsid w:val="00053BCE"/>
    <w:rsid w:val="0005493C"/>
    <w:rsid w:val="00094DCA"/>
    <w:rsid w:val="00097751"/>
    <w:rsid w:val="000F0FC3"/>
    <w:rsid w:val="001155BB"/>
    <w:rsid w:val="00122CF6"/>
    <w:rsid w:val="00132278"/>
    <w:rsid w:val="00143C1D"/>
    <w:rsid w:val="00150E07"/>
    <w:rsid w:val="001A503E"/>
    <w:rsid w:val="001B55FC"/>
    <w:rsid w:val="001C14AB"/>
    <w:rsid w:val="001D4D71"/>
    <w:rsid w:val="001E2C47"/>
    <w:rsid w:val="001F3302"/>
    <w:rsid w:val="00200B82"/>
    <w:rsid w:val="0020264A"/>
    <w:rsid w:val="0023160B"/>
    <w:rsid w:val="00250E2F"/>
    <w:rsid w:val="0025467F"/>
    <w:rsid w:val="00267F31"/>
    <w:rsid w:val="002820DA"/>
    <w:rsid w:val="0029527C"/>
    <w:rsid w:val="002B1A89"/>
    <w:rsid w:val="002F0802"/>
    <w:rsid w:val="00305DCB"/>
    <w:rsid w:val="003248F0"/>
    <w:rsid w:val="00324AF7"/>
    <w:rsid w:val="00343EBC"/>
    <w:rsid w:val="00344546"/>
    <w:rsid w:val="003567B3"/>
    <w:rsid w:val="00372B86"/>
    <w:rsid w:val="00380669"/>
    <w:rsid w:val="003C7D8F"/>
    <w:rsid w:val="003F1ECC"/>
    <w:rsid w:val="00413F98"/>
    <w:rsid w:val="00414405"/>
    <w:rsid w:val="00415226"/>
    <w:rsid w:val="00434DC9"/>
    <w:rsid w:val="00435946"/>
    <w:rsid w:val="004518DB"/>
    <w:rsid w:val="0045661E"/>
    <w:rsid w:val="00472806"/>
    <w:rsid w:val="004A74A9"/>
    <w:rsid w:val="004D5AB1"/>
    <w:rsid w:val="005016B7"/>
    <w:rsid w:val="0051047F"/>
    <w:rsid w:val="00530FA0"/>
    <w:rsid w:val="00565332"/>
    <w:rsid w:val="00567F44"/>
    <w:rsid w:val="00584D46"/>
    <w:rsid w:val="00594E7F"/>
    <w:rsid w:val="005C7D66"/>
    <w:rsid w:val="005E7E2D"/>
    <w:rsid w:val="005F0681"/>
    <w:rsid w:val="00626D67"/>
    <w:rsid w:val="00644418"/>
    <w:rsid w:val="00664474"/>
    <w:rsid w:val="006952C8"/>
    <w:rsid w:val="00695E9E"/>
    <w:rsid w:val="006B4016"/>
    <w:rsid w:val="006E07CF"/>
    <w:rsid w:val="006E0C52"/>
    <w:rsid w:val="00703234"/>
    <w:rsid w:val="007278BC"/>
    <w:rsid w:val="007539A1"/>
    <w:rsid w:val="00771134"/>
    <w:rsid w:val="00795945"/>
    <w:rsid w:val="007A76F8"/>
    <w:rsid w:val="007D71AE"/>
    <w:rsid w:val="007E6858"/>
    <w:rsid w:val="00804E59"/>
    <w:rsid w:val="008266D9"/>
    <w:rsid w:val="00836A79"/>
    <w:rsid w:val="00861B88"/>
    <w:rsid w:val="00900C62"/>
    <w:rsid w:val="0090423E"/>
    <w:rsid w:val="0090557B"/>
    <w:rsid w:val="0093690D"/>
    <w:rsid w:val="0094103D"/>
    <w:rsid w:val="00943ECB"/>
    <w:rsid w:val="00946058"/>
    <w:rsid w:val="00970AFF"/>
    <w:rsid w:val="009C3B99"/>
    <w:rsid w:val="009D34CD"/>
    <w:rsid w:val="009D6DD2"/>
    <w:rsid w:val="009E44EA"/>
    <w:rsid w:val="00A173E5"/>
    <w:rsid w:val="00A27B4A"/>
    <w:rsid w:val="00A33643"/>
    <w:rsid w:val="00A759E5"/>
    <w:rsid w:val="00AA5596"/>
    <w:rsid w:val="00AF647F"/>
    <w:rsid w:val="00B17B1F"/>
    <w:rsid w:val="00B35FE8"/>
    <w:rsid w:val="00B54265"/>
    <w:rsid w:val="00B95C1B"/>
    <w:rsid w:val="00BB1FB1"/>
    <w:rsid w:val="00BB7F92"/>
    <w:rsid w:val="00BD401F"/>
    <w:rsid w:val="00C058F1"/>
    <w:rsid w:val="00C17C16"/>
    <w:rsid w:val="00C678E6"/>
    <w:rsid w:val="00C85A88"/>
    <w:rsid w:val="00C874B4"/>
    <w:rsid w:val="00C9415E"/>
    <w:rsid w:val="00CE4B92"/>
    <w:rsid w:val="00D04A2A"/>
    <w:rsid w:val="00D04CD5"/>
    <w:rsid w:val="00D0568E"/>
    <w:rsid w:val="00D37028"/>
    <w:rsid w:val="00D377C4"/>
    <w:rsid w:val="00D57DDE"/>
    <w:rsid w:val="00D6780B"/>
    <w:rsid w:val="00E07D32"/>
    <w:rsid w:val="00E63C30"/>
    <w:rsid w:val="00E73703"/>
    <w:rsid w:val="00EA4B7A"/>
    <w:rsid w:val="00ED78F5"/>
    <w:rsid w:val="00EF1F7C"/>
    <w:rsid w:val="00F0390F"/>
    <w:rsid w:val="00F16EBC"/>
    <w:rsid w:val="00F2768F"/>
    <w:rsid w:val="00F67555"/>
    <w:rsid w:val="00F70B10"/>
    <w:rsid w:val="00F72AD1"/>
    <w:rsid w:val="00F87B19"/>
    <w:rsid w:val="00F90805"/>
    <w:rsid w:val="00FB3A7C"/>
    <w:rsid w:val="00FB4006"/>
    <w:rsid w:val="00FD0E74"/>
    <w:rsid w:val="00FD6B22"/>
    <w:rsid w:val="00FE026F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1C14AB"/>
    <w:pPr>
      <w:framePr w:hSpace="142" w:wrap="around" w:vAnchor="text" w:hAnchor="margin" w:x="-720" w:y="1135"/>
      <w:spacing w:after="0"/>
      <w:contextualSpacing/>
      <w:jc w:val="center"/>
    </w:pPr>
    <w:rPr>
      <w:rFonts w:asciiTheme="majorHAnsi" w:eastAsia="Times New Roman" w:hAnsiTheme="majorHAnsi" w:cs="Times New Roman"/>
      <w:szCs w:val="96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1C14AB"/>
    <w:rPr>
      <w:rFonts w:asciiTheme="majorHAnsi" w:eastAsia="Times New Roman" w:hAnsiTheme="majorHAnsi" w:cs="Times New Roman"/>
      <w:szCs w:val="96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900C62"/>
    <w:pPr>
      <w:framePr w:hSpace="142" w:wrap="around" w:vAnchor="text" w:hAnchor="margin" w:x="-720" w:y="1135"/>
      <w:numPr>
        <w:numId w:val="6"/>
      </w:numPr>
      <w:spacing w:after="0" w:line="360" w:lineRule="auto"/>
      <w:contextualSpacing/>
    </w:pPr>
    <w:rPr>
      <w:rFonts w:ascii="Franklin Gothic Book" w:hAnsi="Franklin Gothic Book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QYJ6VK6WDPCP-2026886553-436335</_dlc_DocId>
    <_dlc_DocIdUrl xmlns="9d0ca0cf-2a35-4d1a-8451-71dcfb90f667">
      <Url>https://skolahostivar.sharepoint.com/sites/data/_layouts/15/DocIdRedir.aspx?ID=QYJ6VK6WDPCP-2026886553-436335</Url>
      <Description>QYJ6VK6WDPCP-2026886553-436335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E5CF41-30E2-46B4-B831-0F48229EC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19</cp:revision>
  <dcterms:created xsi:type="dcterms:W3CDTF">2025-04-10T06:34:00Z</dcterms:created>
  <dcterms:modified xsi:type="dcterms:W3CDTF">2025-11-25T06:48:00Z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9b27583b-f50e-4d3b-b501-8040d925c967</vt:lpwstr>
  </property>
  <property fmtid="{D5CDD505-2E9C-101B-9397-08002B2CF9AE}" pid="5" name="MediaServiceImageTags">
    <vt:lpwstr/>
  </property>
</Properties>
</file>