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1BFED594">
        <w:tc>
          <w:tcPr>
            <w:tcW w:w="9062" w:type="dxa"/>
          </w:tcPr>
          <w:p w14:paraId="019F094C" w14:textId="7D6130BD" w:rsidR="004D5AB1" w:rsidRPr="00644418" w:rsidRDefault="00E61A5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Autolakýrník</w:t>
            </w:r>
            <w:r w:rsidR="009F0700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9A3F2E">
              <w:rPr>
                <w:rFonts w:asciiTheme="majorHAnsi" w:hAnsiTheme="majorHAnsi" w:cstheme="minorHAnsi"/>
                <w:b/>
                <w:sz w:val="28"/>
                <w:szCs w:val="28"/>
              </w:rPr>
              <w:t>23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9A3F2E">
              <w:rPr>
                <w:rFonts w:asciiTheme="majorHAnsi" w:hAnsiTheme="majorHAnsi" w:cstheme="minorHAnsi"/>
                <w:b/>
                <w:sz w:val="28"/>
                <w:szCs w:val="28"/>
              </w:rPr>
              <w:t>6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9A3F2E">
              <w:rPr>
                <w:rFonts w:asciiTheme="majorHAnsi" w:hAnsiTheme="majorHAnsi" w:cstheme="minorHAnsi"/>
                <w:b/>
                <w:sz w:val="28"/>
                <w:szCs w:val="28"/>
              </w:rPr>
              <w:t>H</w:t>
            </w:r>
            <w:r w:rsidR="004D5AB1"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Karosář 23-55-H/02</w:t>
            </w:r>
          </w:p>
        </w:tc>
      </w:tr>
      <w:tr w:rsidR="004D5AB1" w:rsidRPr="003C7D8F" w14:paraId="676F1FC8" w14:textId="77777777" w:rsidTr="1BFED594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1BFED594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A83266F" w:rsidR="00644418" w:rsidRPr="00644418" w:rsidRDefault="00277F89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1BFED594">
              <w:tc>
                <w:tcPr>
                  <w:tcW w:w="2945" w:type="dxa"/>
                </w:tcPr>
                <w:p w14:paraId="6736E22A" w14:textId="562CDE22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4521F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37E7737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39256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66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1BFED594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30D33F8B" w:rsidR="00644418" w:rsidRDefault="00644418" w:rsidP="1BFED594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="00392565">
                    <w:rPr>
                      <w:rFonts w:asciiTheme="majorHAnsi" w:hAnsiTheme="majorHAnsi"/>
                      <w:sz w:val="24"/>
                      <w:szCs w:val="24"/>
                    </w:rPr>
                    <w:t>2</w:t>
                  </w:r>
                  <w:r w:rsidRPr="1BFED594">
                    <w:rPr>
                      <w:rFonts w:asciiTheme="majorHAnsi" w:hAnsiTheme="majorHAnsi"/>
                      <w:sz w:val="24"/>
                      <w:szCs w:val="24"/>
                    </w:rPr>
                    <w:t xml:space="preserve"> hodin</w:t>
                  </w:r>
                  <w:r w:rsidR="004521FD">
                    <w:rPr>
                      <w:rFonts w:asciiTheme="majorHAnsi" w:hAnsiTheme="majorHAnsi"/>
                      <w:sz w:val="24"/>
                      <w:szCs w:val="24"/>
                    </w:rPr>
                    <w:t>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4530"/>
        <w:gridCol w:w="1054"/>
        <w:gridCol w:w="685"/>
        <w:gridCol w:w="1564"/>
        <w:gridCol w:w="1491"/>
      </w:tblGrid>
      <w:tr w:rsidR="00BC2126" w:rsidRPr="003C7D8F" w14:paraId="682D2517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BC2126" w:rsidRPr="003C7D8F" w14:paraId="5081FDA7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E65" w14:textId="241C2E20" w:rsidR="00394392" w:rsidRDefault="28FA3E57" w:rsidP="4A5D2D47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bookmarkStart w:id="1" w:name="_Toc194229378"/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1.1 L</w:t>
            </w:r>
            <w:r w:rsidR="65DEA853"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iteratura</w:t>
            </w:r>
          </w:p>
          <w:bookmarkEnd w:id="1"/>
          <w:p w14:paraId="7898A76D" w14:textId="33D6AAE2" w:rsidR="00CD0134" w:rsidRPr="00835459" w:rsidRDefault="00EF7109" w:rsidP="00AF1761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s</w:t>
            </w:r>
            <w:r w:rsidR="00A13C54">
              <w:t>eznámení s literárním učivem</w:t>
            </w:r>
          </w:p>
          <w:p w14:paraId="29ED5AC4" w14:textId="4121FF32" w:rsidR="00835459" w:rsidRPr="00EF7109" w:rsidRDefault="00835459" w:rsidP="00AF1761">
            <w:pPr>
              <w:pStyle w:val="Odstavecseseznamem"/>
              <w:framePr w:hSpace="0" w:wrap="auto" w:vAnchor="margin" w:hAnchor="text" w:yAlign="inline"/>
              <w:rPr>
                <w:rFonts w:asciiTheme="majorHAnsi" w:hAnsiTheme="majorHAnsi"/>
              </w:rPr>
            </w:pPr>
            <w:r>
              <w:t>upevnění vědomostí z 1. ročníku</w:t>
            </w:r>
          </w:p>
          <w:p w14:paraId="514A5A91" w14:textId="3F36D1B7" w:rsidR="0E0972A9" w:rsidRDefault="0E0972A9" w:rsidP="00AF1761">
            <w:pPr>
              <w:pStyle w:val="Odstavecseseznamem"/>
              <w:framePr w:hSpace="0" w:wrap="auto" w:vAnchor="margin" w:hAnchor="text" w:yAlign="inline"/>
            </w:pPr>
            <w:r w:rsidRPr="38889BE7">
              <w:t>r</w:t>
            </w:r>
            <w:r w:rsidR="008D0A2C">
              <w:t>ealismus ve světové literatuře</w:t>
            </w:r>
          </w:p>
          <w:p w14:paraId="446AD754" w14:textId="40C65F64" w:rsidR="000574E5" w:rsidRDefault="008D0A2C" w:rsidP="00AF1761">
            <w:pPr>
              <w:pStyle w:val="Odstavecseseznamem"/>
              <w:framePr w:hSpace="0" w:wrap="auto" w:vAnchor="margin" w:hAnchor="text" w:yAlign="inline"/>
            </w:pPr>
            <w:r>
              <w:t>naturalismus</w:t>
            </w:r>
          </w:p>
          <w:p w14:paraId="4661BD98" w14:textId="479730F5" w:rsidR="008D0A2C" w:rsidRPr="008D0A2C" w:rsidRDefault="008D0A2C" w:rsidP="00AF1761">
            <w:pPr>
              <w:pStyle w:val="Odstavecseseznamem"/>
              <w:framePr w:hSpace="0" w:wrap="auto" w:vAnchor="margin" w:hAnchor="text" w:yAlign="inline"/>
            </w:pPr>
            <w:r>
              <w:t>anglický realismus</w:t>
            </w:r>
          </w:p>
          <w:p w14:paraId="6FC5F7EA" w14:textId="3ED7094A" w:rsidR="002A11FA" w:rsidRPr="00026383" w:rsidRDefault="28289D1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1.2 Jazyk</w:t>
            </w:r>
          </w:p>
          <w:p w14:paraId="78F82B98" w14:textId="227D6650" w:rsidR="002A11FA" w:rsidRPr="00A70F6E" w:rsidRDefault="025DA8B2" w:rsidP="003651FF">
            <w:pPr>
              <w:pStyle w:val="Odstavecseseznamem"/>
              <w:framePr w:hSpace="0" w:wrap="auto" w:vAnchor="margin" w:hAnchor="text" w:yAlign="inline"/>
              <w:numPr>
                <w:ilvl w:val="0"/>
                <w:numId w:val="2"/>
              </w:numPr>
              <w:ind w:left="447"/>
            </w:pPr>
            <w:r w:rsidRPr="4A5D2D47">
              <w:t>úvodní hodina – seznámení s obsahem učiva jazyka</w:t>
            </w:r>
          </w:p>
          <w:p w14:paraId="7E9B52A5" w14:textId="0A5F1173" w:rsidR="00A70F6E" w:rsidRDefault="002B62F1" w:rsidP="003651FF">
            <w:pPr>
              <w:pStyle w:val="Odstavecseseznamem"/>
              <w:framePr w:hSpace="0" w:wrap="auto" w:vAnchor="margin" w:hAnchor="text" w:yAlign="inline"/>
              <w:numPr>
                <w:ilvl w:val="0"/>
                <w:numId w:val="2"/>
              </w:numPr>
              <w:ind w:left="447"/>
            </w:pPr>
            <w:r>
              <w:t>upevnění vědomostí a dovedností z 1. ročníku</w:t>
            </w:r>
          </w:p>
          <w:p w14:paraId="2480E55C" w14:textId="74646694" w:rsidR="008746FF" w:rsidRPr="00026383" w:rsidRDefault="008D0A2C" w:rsidP="003651FF">
            <w:pPr>
              <w:pStyle w:val="Odstavecseseznamem"/>
              <w:framePr w:hSpace="0" w:wrap="auto" w:vAnchor="margin" w:hAnchor="text" w:yAlign="inline"/>
              <w:numPr>
                <w:ilvl w:val="0"/>
                <w:numId w:val="2"/>
              </w:numPr>
              <w:ind w:left="447"/>
            </w:pPr>
            <w:r>
              <w:t>tvarosloví, gramatické kategorie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Září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5C9781C3" w:rsidR="006E07CF" w:rsidRPr="003C7D8F" w:rsidRDefault="002070D7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41372F99" w14:textId="7883FA30" w:rsidR="006E07CF" w:rsidRDefault="006E07CF" w:rsidP="008D0A2C">
            <w:pPr>
              <w:spacing w:before="120" w:after="0"/>
              <w:jc w:val="center"/>
            </w:pPr>
          </w:p>
          <w:p w14:paraId="074B6CCF" w14:textId="07633452" w:rsidR="008D0A2C" w:rsidRPr="008D0A2C" w:rsidRDefault="002070D7" w:rsidP="008D0A2C">
            <w:pPr>
              <w:spacing w:before="120" w:after="0"/>
              <w:jc w:val="center"/>
            </w:pPr>
            <w:r>
              <w:t>4</w:t>
            </w:r>
          </w:p>
          <w:p w14:paraId="58DF76D4" w14:textId="3ECB00AE" w:rsidR="006E07CF" w:rsidRPr="003C7D8F" w:rsidRDefault="006E07CF" w:rsidP="4A5D2D47"/>
          <w:p w14:paraId="26599046" w14:textId="29FF23C6" w:rsidR="006E07CF" w:rsidRPr="003C7D8F" w:rsidRDefault="006E07CF" w:rsidP="4A5D2D47"/>
          <w:p w14:paraId="3DA52CA6" w14:textId="77777777" w:rsidR="008746FF" w:rsidRDefault="008746FF" w:rsidP="005468AD">
            <w:pPr>
              <w:pStyle w:val="Normlntun"/>
              <w:framePr w:hSpace="0" w:wrap="auto" w:vAnchor="margin" w:hAnchor="text" w:yAlign="inline"/>
            </w:pPr>
          </w:p>
          <w:p w14:paraId="5763E1F5" w14:textId="019301C3" w:rsidR="006E07CF" w:rsidRPr="003C7D8F" w:rsidRDefault="002070D7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57C3EAC8" w14:textId="1ACE2CE6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726FB54C" w14:textId="08F285F8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87AA" w14:textId="77777777" w:rsidR="003E191E" w:rsidRPr="003E191E" w:rsidRDefault="003E191E" w:rsidP="005468AD">
            <w:pPr>
              <w:pStyle w:val="Normlntun"/>
              <w:framePr w:hSpace="0" w:wrap="auto" w:vAnchor="margin" w:hAnchor="text" w:yAlign="inline"/>
            </w:pPr>
            <w:r w:rsidRPr="003E191E">
              <w:t>Frontální, aktivizační </w:t>
            </w:r>
          </w:p>
          <w:p w14:paraId="035B48CC" w14:textId="77777777" w:rsidR="003E191E" w:rsidRPr="003E191E" w:rsidRDefault="003E191E" w:rsidP="005468AD">
            <w:pPr>
              <w:pStyle w:val="Normlntun"/>
              <w:framePr w:hSpace="0" w:wrap="auto" w:vAnchor="margin" w:hAnchor="text" w:yAlign="inline"/>
            </w:pPr>
            <w:r w:rsidRPr="003E191E">
              <w:t> </w:t>
            </w:r>
          </w:p>
          <w:p w14:paraId="60046AE3" w14:textId="77777777" w:rsidR="003E191E" w:rsidRPr="003E191E" w:rsidRDefault="003E191E" w:rsidP="005468AD">
            <w:pPr>
              <w:pStyle w:val="Normlntun"/>
              <w:framePr w:hSpace="0" w:wrap="auto" w:vAnchor="margin" w:hAnchor="text" w:yAlign="inline"/>
            </w:pPr>
            <w:r w:rsidRPr="003E191E">
              <w:t>Prezentace </w:t>
            </w:r>
          </w:p>
          <w:p w14:paraId="428B2676" w14:textId="2BC362C2" w:rsidR="006E07CF" w:rsidRPr="003C7D8F" w:rsidRDefault="003E191E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E191E">
              <w:t>Analytické, referáty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9601" w14:textId="6E772D5B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721D107C" w14:textId="77777777" w:rsidR="00C17DB7" w:rsidRPr="00C17DB7" w:rsidRDefault="00C17DB7" w:rsidP="00C17DB7"/>
          <w:p w14:paraId="6F4F4E76" w14:textId="1C65CD6A" w:rsidR="00394392" w:rsidRPr="00394392" w:rsidRDefault="00394392" w:rsidP="00394392">
            <w:pPr>
              <w:jc w:val="center"/>
            </w:pPr>
            <w:r w:rsidRPr="00B57992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3FD7F640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E2D1" w14:textId="145FEF57" w:rsidR="00DA4843" w:rsidRPr="000574E5" w:rsidRDefault="47113C86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2.1 Literatura</w:t>
            </w:r>
          </w:p>
          <w:p w14:paraId="46C29CD2" w14:textId="22B9BD2B" w:rsidR="002407E7" w:rsidRPr="002407E7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francouzský realismus</w:t>
            </w:r>
          </w:p>
          <w:p w14:paraId="63445F85" w14:textId="7BC47D53" w:rsidR="00D251A1" w:rsidRPr="00CD1FC5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Balzac, Flaubert, Zola, Maupassant</w:t>
            </w:r>
          </w:p>
          <w:p w14:paraId="49EB4470" w14:textId="47E6FC5F" w:rsidR="006E07CF" w:rsidRPr="003C7D8F" w:rsidRDefault="0F791BB4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2.2 Jazyk</w:t>
            </w:r>
          </w:p>
          <w:p w14:paraId="5191B294" w14:textId="5E2CD70D" w:rsidR="00C35EFF" w:rsidRPr="005B1812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odchylky a zvláštnosti českého tvarosloví</w:t>
            </w:r>
          </w:p>
          <w:p w14:paraId="0D0385F9" w14:textId="1AC19020" w:rsidR="006E07CF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duál</w:t>
            </w:r>
          </w:p>
          <w:p w14:paraId="6581083B" w14:textId="373EA5C8" w:rsidR="00CD1FC5" w:rsidRPr="00CD1FC5" w:rsidRDefault="00CD1FC5" w:rsidP="00AF1761">
            <w:pPr>
              <w:pStyle w:val="Odstavecseseznamem"/>
              <w:framePr w:hSpace="0" w:wrap="auto" w:vAnchor="margin" w:hAnchor="text" w:yAlign="inline"/>
            </w:pPr>
            <w:r>
              <w:t>pravopisné jevy</w:t>
            </w:r>
          </w:p>
          <w:p w14:paraId="6623FEEE" w14:textId="7029FDFA" w:rsidR="006E07CF" w:rsidRPr="003C7D8F" w:rsidRDefault="006E07CF" w:rsidP="00AF1761">
            <w:pPr>
              <w:pStyle w:val="Odstavecseseznamem"/>
              <w:framePr w:hSpace="0" w:wrap="auto" w:vAnchor="margin" w:hAnchor="text" w:yAlign="inline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4D056019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Říjen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7C0805D" w:rsidR="006E07CF" w:rsidRPr="003C7D8F" w:rsidRDefault="002070D7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12F93107" w14:textId="4EE81D7A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6C33FF95" w14:textId="51DBD67D" w:rsidR="00D13AD7" w:rsidRPr="00EA6458" w:rsidRDefault="002070D7" w:rsidP="00EA6458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/>
                <w:sz w:val="20"/>
                <w:szCs w:val="20"/>
                <w:lang w:eastAsia="cs-CZ"/>
              </w:rPr>
              <w:t>4</w:t>
            </w:r>
          </w:p>
          <w:p w14:paraId="37B2B0A7" w14:textId="03667325" w:rsidR="006E07CF" w:rsidRPr="00EA6458" w:rsidRDefault="006E07CF" w:rsidP="00EA6458">
            <w:pPr>
              <w:spacing w:before="120" w:after="0"/>
              <w:jc w:val="center"/>
              <w:rPr>
                <w:rFonts w:asciiTheme="majorHAnsi" w:hAnsiTheme="majorHAnsi"/>
                <w:sz w:val="20"/>
                <w:szCs w:val="20"/>
                <w:lang w:eastAsia="cs-CZ"/>
              </w:rPr>
            </w:pPr>
          </w:p>
          <w:p w14:paraId="5D2FBBAD" w14:textId="18AFD38F" w:rsidR="006E07CF" w:rsidRPr="00D13AD7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3C8FB70D" w14:textId="046F9993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2836041E" w14:textId="60A8A28B" w:rsidR="006E07CF" w:rsidRPr="002070D7" w:rsidRDefault="00CD1FC5" w:rsidP="4A5D2D47">
            <w:pPr>
              <w:rPr>
                <w:sz w:val="20"/>
                <w:szCs w:val="20"/>
              </w:rPr>
            </w:pPr>
            <w:r>
              <w:t xml:space="preserve">   </w:t>
            </w:r>
            <w:r w:rsidR="002070D7" w:rsidRPr="002070D7">
              <w:rPr>
                <w:sz w:val="20"/>
                <w:szCs w:val="20"/>
              </w:rPr>
              <w:t>3</w:t>
            </w:r>
          </w:p>
          <w:p w14:paraId="6ADD2D03" w14:textId="77777777" w:rsidR="00EA6458" w:rsidRDefault="00EA6458" w:rsidP="005468AD">
            <w:pPr>
              <w:pStyle w:val="Normlntun"/>
              <w:framePr w:hSpace="0" w:wrap="auto" w:vAnchor="margin" w:hAnchor="text" w:yAlign="inline"/>
            </w:pPr>
          </w:p>
          <w:p w14:paraId="3347470F" w14:textId="77777777" w:rsidR="00EA6458" w:rsidRDefault="00EA6458" w:rsidP="005468AD">
            <w:pPr>
              <w:pStyle w:val="Normlntun"/>
              <w:framePr w:hSpace="0" w:wrap="auto" w:vAnchor="margin" w:hAnchor="text" w:yAlign="inline"/>
            </w:pPr>
          </w:p>
          <w:p w14:paraId="0B3FC0DB" w14:textId="50F82F20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14C5" w14:textId="096951C5" w:rsidR="00D251A1" w:rsidRPr="00D251A1" w:rsidRDefault="00D251A1" w:rsidP="005468AD">
            <w:pPr>
              <w:pStyle w:val="Normlntun"/>
              <w:framePr w:hSpace="0" w:wrap="auto" w:vAnchor="margin" w:hAnchor="text" w:yAlign="inline"/>
            </w:pPr>
            <w:r>
              <w:t>I</w:t>
            </w:r>
            <w:r w:rsidRPr="00D251A1">
              <w:t>nformačně-receptivní metoda </w:t>
            </w:r>
          </w:p>
          <w:p w14:paraId="1AD683B7" w14:textId="77777777" w:rsidR="00D251A1" w:rsidRPr="00D251A1" w:rsidRDefault="00D251A1" w:rsidP="005468AD">
            <w:pPr>
              <w:pStyle w:val="Normlntun"/>
              <w:framePr w:hSpace="0" w:wrap="auto" w:vAnchor="margin" w:hAnchor="text" w:yAlign="inline"/>
            </w:pPr>
            <w:r w:rsidRPr="00D251A1">
              <w:t> </w:t>
            </w:r>
          </w:p>
          <w:p w14:paraId="3287B529" w14:textId="257330FB" w:rsidR="00D251A1" w:rsidRPr="00D251A1" w:rsidRDefault="00D251A1" w:rsidP="005468AD">
            <w:pPr>
              <w:pStyle w:val="Normlntun"/>
              <w:framePr w:hSpace="0" w:wrap="auto" w:vAnchor="margin" w:hAnchor="text" w:yAlign="inline"/>
            </w:pPr>
            <w:r w:rsidRPr="00D251A1">
              <w:t>Analyticko-syntetické</w:t>
            </w:r>
          </w:p>
          <w:p w14:paraId="0D0347B7" w14:textId="77777777" w:rsidR="0093688B" w:rsidRDefault="0093688B" w:rsidP="005468AD">
            <w:pPr>
              <w:pStyle w:val="Normlntun"/>
              <w:framePr w:hSpace="0" w:wrap="auto" w:vAnchor="margin" w:hAnchor="text" w:yAlign="inline"/>
            </w:pPr>
          </w:p>
          <w:p w14:paraId="1B3DA9C8" w14:textId="52D33E21" w:rsidR="00D251A1" w:rsidRPr="00D251A1" w:rsidRDefault="0093688B" w:rsidP="005468AD">
            <w:pPr>
              <w:pStyle w:val="Normlntun"/>
              <w:framePr w:hSpace="0" w:wrap="auto" w:vAnchor="margin" w:hAnchor="text" w:yAlign="inline"/>
            </w:pPr>
            <w:r>
              <w:t>A</w:t>
            </w:r>
            <w:r w:rsidR="00D251A1" w:rsidRPr="00D251A1">
              <w:t>plikačně-fixační  </w:t>
            </w:r>
          </w:p>
          <w:p w14:paraId="27D63F57" w14:textId="2872A24C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3BF7" w14:textId="00E59CEC" w:rsidR="00CB3826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3C44FE1E" w14:textId="77777777" w:rsidR="00B57992" w:rsidRPr="00B57992" w:rsidRDefault="00B57992" w:rsidP="00B57992"/>
          <w:p w14:paraId="11367F74" w14:textId="77777777" w:rsidR="00C40B63" w:rsidRPr="00CB3826" w:rsidRDefault="00C40B63" w:rsidP="00CB382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  <w:p w14:paraId="6148C5C5" w14:textId="1B86996F" w:rsidR="00CB3826" w:rsidRPr="00C40B63" w:rsidRDefault="00CB3826" w:rsidP="00CB3826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BC2126" w:rsidRPr="003C7D8F" w14:paraId="286E4895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499D5" w14:textId="2ACA051B" w:rsidR="1377423B" w:rsidRDefault="1377423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3.1 Literatura</w:t>
            </w:r>
          </w:p>
          <w:p w14:paraId="4A81280A" w14:textId="700ABD23" w:rsidR="140E9FF9" w:rsidRPr="00AB45BF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ruský realismus</w:t>
            </w:r>
          </w:p>
          <w:p w14:paraId="53CEB263" w14:textId="0789C619" w:rsidR="00862B07" w:rsidRPr="00D664AA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Gogol, Tolstoj, Čechov, Dostojevskij</w:t>
            </w:r>
          </w:p>
          <w:p w14:paraId="535B7324" w14:textId="2A6517C1" w:rsidR="006E07CF" w:rsidRDefault="006A224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3.2 Jazyk</w:t>
            </w:r>
          </w:p>
          <w:p w14:paraId="51A224E3" w14:textId="58FEA385" w:rsidR="00E579FB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synonyma, antonyma, homonyma</w:t>
            </w:r>
          </w:p>
          <w:p w14:paraId="1C37AFC1" w14:textId="77777777" w:rsidR="006E07CF" w:rsidRDefault="00D664AA" w:rsidP="00AF1761">
            <w:pPr>
              <w:pStyle w:val="Odstavecseseznamem"/>
              <w:framePr w:hSpace="0" w:wrap="auto" w:vAnchor="margin" w:hAnchor="text" w:yAlign="inline"/>
            </w:pPr>
            <w:r>
              <w:t>osobní dopis, úřední dopis</w:t>
            </w:r>
          </w:p>
          <w:p w14:paraId="275B0A63" w14:textId="43E697C2" w:rsidR="00DC37E0" w:rsidRPr="00412B38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pozdrav, blahopřání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E775E75" w:rsidR="006E07CF" w:rsidRPr="003C7D8F" w:rsidRDefault="000D52F3" w:rsidP="005468AD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EDA774B" w:rsidR="006E07CF" w:rsidRPr="000657C0" w:rsidRDefault="002070D7" w:rsidP="005468AD">
            <w:pPr>
              <w:pStyle w:val="Normlntun"/>
              <w:framePr w:hSpace="0" w:wrap="auto" w:vAnchor="margin" w:hAnchor="text" w:yAlign="inline"/>
              <w:rPr>
                <w:b/>
                <w:bCs/>
              </w:rPr>
            </w:pPr>
            <w:r w:rsidRPr="000657C0">
              <w:rPr>
                <w:b/>
                <w:bCs/>
              </w:rPr>
              <w:t>7</w:t>
            </w:r>
          </w:p>
          <w:p w14:paraId="0080313A" w14:textId="77777777" w:rsidR="00862B07" w:rsidRDefault="00862B07" w:rsidP="005468AD">
            <w:pPr>
              <w:pStyle w:val="Normlntun"/>
              <w:framePr w:hSpace="0" w:wrap="auto" w:vAnchor="margin" w:hAnchor="text" w:yAlign="inline"/>
            </w:pPr>
          </w:p>
          <w:p w14:paraId="4F19235D" w14:textId="2E1F6A70" w:rsidR="006E07CF" w:rsidRDefault="002070D7" w:rsidP="005468A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5F107D1C" w14:textId="0825D947" w:rsidR="009D6128" w:rsidRPr="009D6128" w:rsidRDefault="009D6128" w:rsidP="005468AD">
            <w:pPr>
              <w:pStyle w:val="Normlntun"/>
              <w:framePr w:hSpace="0" w:wrap="auto" w:vAnchor="margin" w:hAnchor="text" w:yAlign="inline"/>
            </w:pPr>
          </w:p>
          <w:p w14:paraId="4E6F85EE" w14:textId="29721AA4" w:rsidR="009D6128" w:rsidRPr="009D6128" w:rsidRDefault="009D6128" w:rsidP="4A5D2D47"/>
          <w:p w14:paraId="1F24D296" w14:textId="0E59DE99" w:rsidR="009D6128" w:rsidRPr="009D6128" w:rsidRDefault="002070D7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3110DED5" w14:textId="30D1206A" w:rsidR="009D6128" w:rsidRPr="009D6128" w:rsidRDefault="009D6128" w:rsidP="005468AD">
            <w:pPr>
              <w:pStyle w:val="Normlntun"/>
              <w:framePr w:hSpace="0" w:wrap="auto" w:vAnchor="margin" w:hAnchor="text" w:yAlign="inline"/>
            </w:pPr>
          </w:p>
          <w:p w14:paraId="48BCC49D" w14:textId="3BA30064" w:rsidR="009D6128" w:rsidRPr="009D6128" w:rsidRDefault="009D6128" w:rsidP="4A5D2D47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8C46AC" w:rsidR="006E07CF" w:rsidRPr="003C7D8F" w:rsidRDefault="006E07CF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43C5" w14:textId="220A48B0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12CA2B8" w14:textId="77777777" w:rsidR="00C17DB7" w:rsidRPr="00C17DB7" w:rsidRDefault="00C17DB7" w:rsidP="00C17DB7"/>
          <w:p w14:paraId="139A7B06" w14:textId="6484200F" w:rsidR="003B2E4C" w:rsidRPr="003B2E4C" w:rsidRDefault="003B2E4C" w:rsidP="4A5D2D47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B158FB" w14:paraId="057D9258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6A0E" w14:textId="1410646B" w:rsidR="2BEF06AC" w:rsidRDefault="2BEF06A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38889BE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>4.1 Literatura</w:t>
            </w:r>
          </w:p>
          <w:p w14:paraId="1495C223" w14:textId="184FC19C" w:rsidR="5B2D7A5C" w:rsidRDefault="5B2D7A5C" w:rsidP="00AF1761">
            <w:pPr>
              <w:pStyle w:val="Odstavecseseznamem"/>
              <w:framePr w:hSpace="0" w:wrap="auto" w:vAnchor="margin" w:hAnchor="text" w:yAlign="inline"/>
            </w:pPr>
            <w:r w:rsidRPr="38889BE7">
              <w:t xml:space="preserve">realismus </w:t>
            </w:r>
            <w:r w:rsidR="00DC37E0">
              <w:t>v české literatuře</w:t>
            </w:r>
          </w:p>
          <w:p w14:paraId="22AA18AC" w14:textId="1ACB88C4" w:rsidR="00B75C3C" w:rsidRPr="00DC37E0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B. Němcová, K. H. Borovský</w:t>
            </w:r>
          </w:p>
          <w:p w14:paraId="17FEE0A4" w14:textId="2C2BDCFF" w:rsidR="006E07CF" w:rsidRPr="00410D96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satira, epigram</w:t>
            </w:r>
          </w:p>
          <w:p w14:paraId="365B61D3" w14:textId="206BAF65" w:rsidR="006E07CF" w:rsidRPr="00410D96" w:rsidRDefault="48DBC9D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4.2 </w:t>
            </w:r>
            <w:r w:rsidR="00DC37E0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7337D73" w14:textId="76664E45" w:rsidR="00EA41A9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tvarosloví</w:t>
            </w:r>
          </w:p>
          <w:p w14:paraId="06F37E1C" w14:textId="2660E988" w:rsidR="006E07CF" w:rsidRPr="00410D96" w:rsidRDefault="00DC37E0" w:rsidP="00AF1761">
            <w:pPr>
              <w:pStyle w:val="Odstavecseseznamem"/>
              <w:framePr w:hSpace="0" w:wrap="auto" w:vAnchor="margin" w:hAnchor="text" w:yAlign="inline"/>
            </w:pPr>
            <w:r>
              <w:t>mluvnická cvičení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3C7EA642" w:rsidR="006E07CF" w:rsidRPr="003C7D8F" w:rsidRDefault="000D6EF0" w:rsidP="005468AD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3BD8C028" w:rsidR="006E07CF" w:rsidRPr="003C7D8F" w:rsidRDefault="008F6F20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5DFE06EB" w14:textId="77777777" w:rsidR="00BD2A56" w:rsidRDefault="00BD2A56" w:rsidP="005468AD">
            <w:pPr>
              <w:pStyle w:val="Normlntun"/>
              <w:framePr w:hSpace="0" w:wrap="auto" w:vAnchor="margin" w:hAnchor="text" w:yAlign="inline"/>
            </w:pPr>
          </w:p>
          <w:p w14:paraId="12A4697F" w14:textId="7E0C7C09" w:rsidR="006E07CF" w:rsidRPr="003C7D8F" w:rsidRDefault="008F6F20" w:rsidP="005468A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486FF9B7" w14:textId="2B8CC95C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6AE62D33" w14:textId="03081A99" w:rsidR="4A5D2D47" w:rsidRDefault="4A5D2D47" w:rsidP="4A5D2D47"/>
          <w:p w14:paraId="4049683F" w14:textId="6DDEEE25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3016ECF3" w14:textId="77777777" w:rsidR="002D6513" w:rsidRDefault="002D6513" w:rsidP="005468AD">
            <w:pPr>
              <w:pStyle w:val="Normlntun"/>
              <w:framePr w:hSpace="0" w:wrap="auto" w:vAnchor="margin" w:hAnchor="text" w:yAlign="inline"/>
            </w:pPr>
          </w:p>
          <w:p w14:paraId="7F900F79" w14:textId="44B67B30" w:rsidR="15BF91DE" w:rsidRDefault="008F6F20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5B69C029" w14:textId="227B1EF5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77EA" w14:textId="5104BF85" w:rsidR="00890F36" w:rsidRPr="00890F36" w:rsidRDefault="00564EEE" w:rsidP="005468AD">
            <w:pPr>
              <w:pStyle w:val="Normlntun"/>
              <w:framePr w:hSpace="0" w:wrap="auto" w:vAnchor="margin" w:hAnchor="text" w:yAlign="inline"/>
            </w:pPr>
            <w:r>
              <w:t>I</w:t>
            </w:r>
            <w:r w:rsidR="006E07CF" w:rsidRPr="003C7D8F">
              <w:t>ndividuální</w:t>
            </w:r>
            <w:r w:rsidR="006E07CF" w:rsidRPr="003C7D8F">
              <w:br/>
              <w:t>cvičení,</w:t>
            </w:r>
            <w:r w:rsidR="00890F36">
              <w:t xml:space="preserve"> </w:t>
            </w:r>
            <w:r w:rsidR="00890F36" w:rsidRPr="00890F36">
              <w:t>reproduktivní metody – práce s</w:t>
            </w:r>
            <w:r w:rsidR="00890F36" w:rsidRPr="0093688B">
              <w:rPr>
                <w:rFonts w:ascii="Arial" w:hAnsi="Arial" w:cs="Arial"/>
              </w:rPr>
              <w:t> </w:t>
            </w:r>
            <w:r w:rsidR="00890F36" w:rsidRPr="00890F36">
              <w:t>textem  </w:t>
            </w:r>
          </w:p>
          <w:p w14:paraId="5AFE2A4E" w14:textId="7EBFD1C9" w:rsidR="006E07CF" w:rsidRPr="003C7D8F" w:rsidRDefault="00890F36" w:rsidP="005468AD">
            <w:pPr>
              <w:pStyle w:val="Normlntun"/>
              <w:framePr w:hSpace="0" w:wrap="auto" w:vAnchor="margin" w:hAnchor="text" w:yAlign="inline"/>
            </w:pPr>
            <w:r w:rsidRPr="00890F36">
              <w:t>Srovnávací – práce s</w:t>
            </w:r>
            <w:r w:rsidRPr="00890F36">
              <w:rPr>
                <w:rFonts w:ascii="Arial" w:hAnsi="Arial" w:cs="Arial"/>
              </w:rPr>
              <w:t> </w:t>
            </w:r>
            <w:r w:rsidRPr="00890F36">
              <w:t>prac. listy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12A0F" w14:textId="77777777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57992">
              <w:t>d</w:t>
            </w:r>
            <w:r w:rsidRPr="003C7D8F">
              <w:t>ataprojektor, prohlížeč</w:t>
            </w:r>
          </w:p>
          <w:p w14:paraId="538A4A70" w14:textId="77777777" w:rsidR="00637010" w:rsidRDefault="00637010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63A9D5D7" w14:textId="1D207DBD" w:rsidR="00410D96" w:rsidRPr="00B158FB" w:rsidRDefault="006E1572" w:rsidP="00410D96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6E1572">
              <w:rPr>
                <w:rFonts w:asciiTheme="majorHAnsi" w:eastAsia="Times New Roman" w:hAnsiTheme="majorHAnsi" w:cs="Times New Roman"/>
                <w:sz w:val="20"/>
                <w:szCs w:val="20"/>
              </w:rPr>
              <w:t>Obrazový materiál</w:t>
            </w:r>
          </w:p>
        </w:tc>
      </w:tr>
      <w:tr w:rsidR="00BC2126" w:rsidRPr="00B158FB" w14:paraId="45C58AC3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A1F9D" w14:textId="692177DF" w:rsidR="1859D1BC" w:rsidRDefault="1859D1BC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5.1 Literatura</w:t>
            </w:r>
          </w:p>
          <w:p w14:paraId="79355C48" w14:textId="6C5EB946" w:rsidR="006C0B48" w:rsidRPr="00F62319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májovci</w:t>
            </w:r>
          </w:p>
          <w:p w14:paraId="60AA9AED" w14:textId="5BA58820" w:rsidR="006E07CF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J. Neruda</w:t>
            </w:r>
          </w:p>
          <w:p w14:paraId="010E1A52" w14:textId="40C2E60A" w:rsidR="007F798C" w:rsidRPr="007F798C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Povídky malostranské</w:t>
            </w:r>
          </w:p>
          <w:p w14:paraId="60619C31" w14:textId="243F3DAF" w:rsidR="006E07CF" w:rsidRPr="003C7D8F" w:rsidRDefault="3ECE04D8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5.2 Jazyk</w:t>
            </w:r>
          </w:p>
          <w:p w14:paraId="252E226A" w14:textId="18CA1BAC" w:rsidR="007F798C" w:rsidRPr="007F798C" w:rsidRDefault="009569A4" w:rsidP="00AF1761">
            <w:pPr>
              <w:pStyle w:val="Odstavecseseznamem"/>
              <w:framePr w:hSpace="0" w:wrap="auto" w:vAnchor="margin" w:hAnchor="text" w:yAlign="inline"/>
              <w:rPr>
                <w:sz w:val="22"/>
              </w:rPr>
            </w:pPr>
            <w:r>
              <w:t>p</w:t>
            </w:r>
            <w:r w:rsidR="0048091C" w:rsidRPr="009A20F3">
              <w:t>r</w:t>
            </w:r>
            <w:r w:rsidR="007F798C">
              <w:t>ofesní životopis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316B1513" w:rsidR="006E07CF" w:rsidRPr="003C7D8F" w:rsidRDefault="00564EEE" w:rsidP="005468AD">
            <w:pPr>
              <w:pStyle w:val="Normlntun"/>
              <w:framePr w:hSpace="0" w:wrap="auto" w:vAnchor="margin" w:hAnchor="text" w:yAlign="inline"/>
            </w:pPr>
            <w:r>
              <w:t>Leden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5CEE9DC4" w:rsidR="006E07CF" w:rsidRPr="003C7D8F" w:rsidRDefault="008F6F20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255B1E01" w14:textId="77777777" w:rsidR="006C0B48" w:rsidRDefault="006C0B48" w:rsidP="005468AD">
            <w:pPr>
              <w:pStyle w:val="Normlntun"/>
              <w:framePr w:hSpace="0" w:wrap="auto" w:vAnchor="margin" w:hAnchor="text" w:yAlign="inline"/>
            </w:pPr>
          </w:p>
          <w:p w14:paraId="21D2CF0E" w14:textId="01B8D633" w:rsidR="006E07CF" w:rsidRPr="003C7D8F" w:rsidRDefault="008F6F20" w:rsidP="005468A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2F5E10B9" w14:textId="03B1C0CA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4EDDE9E0" w14:textId="7300F540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574719EB" w14:textId="6194863D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181D9235" w14:textId="24C21B9D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48F6E6A7" w14:textId="3BE9F0DD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5B986F05" w14:textId="18CA2042" w:rsidR="00F45A18" w:rsidRDefault="00F45A18" w:rsidP="005468AD">
            <w:pPr>
              <w:pStyle w:val="Normlntun"/>
              <w:framePr w:hSpace="0" w:wrap="auto" w:vAnchor="margin" w:hAnchor="text" w:yAlign="inline"/>
            </w:pPr>
          </w:p>
          <w:p w14:paraId="46B44B5E" w14:textId="6F2C26B8" w:rsidR="00F45A18" w:rsidRPr="00F45A18" w:rsidRDefault="008F6F20" w:rsidP="005468AD">
            <w:pPr>
              <w:pStyle w:val="Normlntun"/>
              <w:framePr w:hSpace="0" w:wrap="auto" w:vAnchor="margin" w:hAnchor="text" w:yAlign="inline"/>
            </w:pPr>
            <w: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BB02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Prezentace, reproduktivní, dynamická projekce </w:t>
            </w:r>
          </w:p>
          <w:p w14:paraId="291515DE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28F4ACD5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Frontální, skup. práce – prac. listy </w:t>
            </w:r>
          </w:p>
          <w:p w14:paraId="4D973049" w14:textId="77777777" w:rsidR="00637010" w:rsidRPr="00637010" w:rsidRDefault="00637010" w:rsidP="005468AD">
            <w:pPr>
              <w:pStyle w:val="Normlntun"/>
              <w:framePr w:hSpace="0" w:wrap="auto" w:vAnchor="margin" w:hAnchor="text" w:yAlign="inline"/>
            </w:pPr>
            <w:r w:rsidRPr="00637010">
              <w:t> </w:t>
            </w:r>
          </w:p>
          <w:p w14:paraId="0DBC3DE7" w14:textId="5E3D5188" w:rsidR="006E07CF" w:rsidRPr="003C7D8F" w:rsidRDefault="00637010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637010">
              <w:t>Skupinová práce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589" w14:textId="77777777" w:rsidR="006E07C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637010">
              <w:t>d</w:t>
            </w:r>
            <w:r w:rsidRPr="003C7D8F">
              <w:t>ataprojektor, prohlížeč</w:t>
            </w:r>
          </w:p>
          <w:p w14:paraId="1F98747E" w14:textId="77777777" w:rsid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099F77DA" w14:textId="4BD28F2F" w:rsidR="00B158FB" w:rsidRPr="00B158FB" w:rsidRDefault="00B158FB" w:rsidP="00B158F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BC2126" w:rsidRPr="003C7D8F" w14:paraId="1E090820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270A" w14:textId="5BAA3199" w:rsidR="340CC737" w:rsidRDefault="340CC737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6.1 Literatura</w:t>
            </w:r>
          </w:p>
          <w:p w14:paraId="672244AF" w14:textId="61F8BAB0" w:rsidR="00F11245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ruchovci</w:t>
            </w:r>
          </w:p>
          <w:p w14:paraId="78BF8B90" w14:textId="44B5976D" w:rsidR="006E07CF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S. Čech, E. Krásnohorská</w:t>
            </w:r>
          </w:p>
          <w:p w14:paraId="78162175" w14:textId="66F785A8" w:rsidR="007F798C" w:rsidRDefault="006A6412" w:rsidP="00AF1761">
            <w:pPr>
              <w:pStyle w:val="Odstavecseseznamem"/>
              <w:framePr w:hSpace="0" w:wrap="auto" w:vAnchor="margin" w:hAnchor="text" w:yAlign="inline"/>
            </w:pPr>
            <w:r>
              <w:t>l</w:t>
            </w:r>
            <w:r w:rsidR="007F798C">
              <w:t>umírovci</w:t>
            </w:r>
          </w:p>
          <w:p w14:paraId="5B55766E" w14:textId="42707040" w:rsidR="007F798C" w:rsidRPr="003069EB" w:rsidRDefault="007F798C" w:rsidP="00AF1761">
            <w:pPr>
              <w:pStyle w:val="Odstavecseseznamem"/>
              <w:framePr w:hSpace="0" w:wrap="auto" w:vAnchor="margin" w:hAnchor="text" w:yAlign="inline"/>
            </w:pPr>
            <w:r>
              <w:t>J. Vrchlický</w:t>
            </w:r>
          </w:p>
          <w:p w14:paraId="675A1D41" w14:textId="445BC76A" w:rsidR="003069EB" w:rsidRPr="003C7D8F" w:rsidRDefault="003069EB" w:rsidP="003069EB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6</w:t>
            </w: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.2 Jazyk</w:t>
            </w:r>
          </w:p>
          <w:p w14:paraId="2CBB8682" w14:textId="4B1E114D" w:rsidR="003069EB" w:rsidRDefault="004727E1" w:rsidP="00AF1761">
            <w:pPr>
              <w:pStyle w:val="Odstavecseseznamem"/>
              <w:framePr w:hSpace="0" w:wrap="auto" w:vAnchor="margin" w:hAnchor="text" w:yAlign="inline"/>
            </w:pPr>
            <w:r>
              <w:t>Inzerát, vyhledávání v textu</w:t>
            </w:r>
          </w:p>
          <w:p w14:paraId="1BF38DB1" w14:textId="03FC9545" w:rsidR="004727E1" w:rsidRPr="00F43F9B" w:rsidRDefault="004727E1" w:rsidP="00AF1761">
            <w:pPr>
              <w:pStyle w:val="Odstavecseseznamem"/>
              <w:framePr w:hSpace="0" w:wrap="auto" w:vAnchor="margin" w:hAnchor="text" w:yAlign="inline"/>
            </w:pPr>
            <w:r>
              <w:t>práce s tištěnými a webovými médii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507FF13E" w:rsidR="006E07CF" w:rsidRPr="003C7D8F" w:rsidRDefault="00F43F9B" w:rsidP="005468AD">
            <w:pPr>
              <w:pStyle w:val="Normlntun"/>
              <w:framePr w:hSpace="0" w:wrap="auto" w:vAnchor="margin" w:hAnchor="text" w:yAlign="inline"/>
            </w:pPr>
            <w:r>
              <w:t>Únor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37257FD6" w:rsidR="006E07CF" w:rsidRPr="00347C53" w:rsidRDefault="008F6F20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14:paraId="6E7FE8C5" w14:textId="77777777" w:rsidR="002E7BCB" w:rsidRDefault="002E7BCB" w:rsidP="005468AD">
            <w:pPr>
              <w:pStyle w:val="Normlntun"/>
              <w:framePr w:hSpace="0" w:wrap="auto" w:vAnchor="margin" w:hAnchor="text" w:yAlign="inline"/>
            </w:pPr>
          </w:p>
          <w:p w14:paraId="598EE7D4" w14:textId="5FAFF123" w:rsidR="006E07CF" w:rsidRDefault="008F6F20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1F641365" w14:textId="77777777" w:rsidR="003069EB" w:rsidRPr="00347C53" w:rsidRDefault="003069EB" w:rsidP="003069E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4C56F7BB" w14:textId="77777777" w:rsidR="003069EB" w:rsidRPr="00347C53" w:rsidRDefault="003069EB" w:rsidP="003069EB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1A5C3817" w14:textId="796F3B0D" w:rsidR="003069EB" w:rsidRPr="00347C53" w:rsidRDefault="008F6F20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69A276F4" w14:textId="4A0862E8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5A608B0D" w14:textId="4CA9C1E0" w:rsidR="0003180F" w:rsidRPr="0003180F" w:rsidRDefault="0003180F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52AE" w14:textId="77777777" w:rsidR="00B66BCC" w:rsidRPr="00B66BCC" w:rsidRDefault="00B66BCC" w:rsidP="005468AD">
            <w:pPr>
              <w:pStyle w:val="Normlntun"/>
              <w:framePr w:hSpace="0" w:wrap="auto" w:vAnchor="margin" w:hAnchor="text" w:yAlign="inline"/>
            </w:pPr>
            <w:r w:rsidRPr="00B66BCC">
              <w:t>Diskuse, řízený rozhovor </w:t>
            </w:r>
          </w:p>
          <w:p w14:paraId="6B5A2EA9" w14:textId="77777777" w:rsidR="00B66BCC" w:rsidRPr="00B66BCC" w:rsidRDefault="00B66BCC" w:rsidP="005468AD">
            <w:pPr>
              <w:pStyle w:val="Normlntun"/>
              <w:framePr w:hSpace="0" w:wrap="auto" w:vAnchor="margin" w:hAnchor="text" w:yAlign="inline"/>
            </w:pPr>
            <w:r w:rsidRPr="00B66BCC">
              <w:t>Synkretická, skupinová, určování znaků </w:t>
            </w:r>
          </w:p>
          <w:p w14:paraId="7DBCFCA1" w14:textId="77777777" w:rsidR="00B66BCC" w:rsidRPr="00B66BCC" w:rsidRDefault="00B66BCC" w:rsidP="005468AD">
            <w:pPr>
              <w:pStyle w:val="Normlntun"/>
              <w:framePr w:hSpace="0" w:wrap="auto" w:vAnchor="margin" w:hAnchor="text" w:yAlign="inline"/>
            </w:pPr>
            <w:r w:rsidRPr="00B66BCC">
              <w:t> </w:t>
            </w:r>
          </w:p>
          <w:p w14:paraId="44C36629" w14:textId="73D821AD" w:rsidR="006E07CF" w:rsidRPr="003C7D8F" w:rsidRDefault="00B66BCC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B66BCC">
              <w:t>Vyprávěcí, diskuse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2BD6A4E4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B66BCC">
              <w:t>d</w:t>
            </w:r>
            <w:r w:rsidRPr="003C7D8F">
              <w:t>ataprojektor, prohlížeč</w:t>
            </w:r>
          </w:p>
        </w:tc>
      </w:tr>
      <w:tr w:rsidR="00BC2126" w:rsidRPr="003C7D8F" w14:paraId="28AA0AC1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B5AF" w14:textId="7628462F" w:rsidR="79D71B5B" w:rsidRDefault="79D71B5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7.1 Literatura</w:t>
            </w:r>
          </w:p>
          <w:p w14:paraId="2B34667C" w14:textId="135460CF" w:rsidR="6350D292" w:rsidRDefault="004727E1" w:rsidP="00AF1761">
            <w:pPr>
              <w:pStyle w:val="Odstavecseseznamem"/>
              <w:framePr w:hSpace="0" w:wrap="auto" w:vAnchor="margin" w:hAnchor="text" w:yAlign="inline"/>
              <w:rPr>
                <w:sz w:val="24"/>
              </w:rPr>
            </w:pPr>
            <w:r>
              <w:t>historická próza</w:t>
            </w:r>
          </w:p>
          <w:p w14:paraId="0EE745EA" w14:textId="7C86A9E6" w:rsidR="55724A55" w:rsidRDefault="004727E1" w:rsidP="00AF1761">
            <w:pPr>
              <w:pStyle w:val="Odstavecseseznamem"/>
              <w:framePr w:hSpace="0" w:wrap="auto" w:vAnchor="margin" w:hAnchor="text" w:yAlign="inline"/>
            </w:pPr>
            <w:r>
              <w:t>A. Jirásek</w:t>
            </w:r>
          </w:p>
          <w:p w14:paraId="4DA9FCA7" w14:textId="1033ED2D" w:rsidR="55724A55" w:rsidRDefault="55724A55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7.2 </w:t>
            </w:r>
            <w:r w:rsidR="004727E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0C5C1D87" w14:textId="51E6F17C" w:rsidR="00F64E25" w:rsidRPr="00F64E25" w:rsidRDefault="004727E1" w:rsidP="00AF1761">
            <w:pPr>
              <w:pStyle w:val="Odstavecseseznamem"/>
              <w:framePr w:hSpace="0" w:wrap="auto" w:vAnchor="margin" w:hAnchor="text" w:yAlign="inline"/>
              <w:rPr>
                <w:sz w:val="24"/>
              </w:rPr>
            </w:pPr>
            <w:r>
              <w:t>opakování pravopisných jevů</w:t>
            </w:r>
          </w:p>
          <w:p w14:paraId="70FC6FD3" w14:textId="54DBC332" w:rsidR="00987D3D" w:rsidRPr="00987D3D" w:rsidRDefault="00AF1761" w:rsidP="00AF1761">
            <w:pPr>
              <w:pStyle w:val="Odstavecseseznamem"/>
              <w:framePr w:hSpace="0" w:wrap="auto" w:vAnchor="margin" w:hAnchor="text" w:yAlign="inline"/>
              <w:rPr>
                <w:sz w:val="24"/>
              </w:rPr>
            </w:pPr>
            <w:r>
              <w:t>p</w:t>
            </w:r>
            <w:r w:rsidR="004727E1">
              <w:t xml:space="preserve">opis prostý a </w:t>
            </w:r>
            <w:r>
              <w:t>umělecký</w:t>
            </w:r>
          </w:p>
          <w:p w14:paraId="72817437" w14:textId="04D2B82B" w:rsidR="00692B83" w:rsidRPr="0084123A" w:rsidRDefault="00AF1761" w:rsidP="00AF1761">
            <w:pPr>
              <w:pStyle w:val="Odstavecseseznamem"/>
              <w:framePr w:hSpace="0" w:wrap="auto" w:vAnchor="margin" w:hAnchor="text" w:yAlign="inline"/>
            </w:pPr>
            <w:r>
              <w:t>popis statický a dynamický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71B3BB38" w:rsidR="006E07CF" w:rsidRPr="003C7D8F" w:rsidRDefault="00BC2126" w:rsidP="005468AD">
            <w:pPr>
              <w:pStyle w:val="Normlntun"/>
              <w:framePr w:hSpace="0" w:wrap="auto" w:vAnchor="margin" w:hAnchor="text" w:yAlign="inline"/>
            </w:pPr>
            <w:r>
              <w:t>Březen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B6628" w14:textId="32898857" w:rsidR="006E07CF" w:rsidRPr="003C7D8F" w:rsidRDefault="00A36E73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AFAD2BD" w14:textId="27165B2C" w:rsidR="006E07CF" w:rsidRDefault="006E07CF" w:rsidP="005468AD">
            <w:pPr>
              <w:pStyle w:val="Normlntun"/>
              <w:framePr w:hSpace="0" w:wrap="auto" w:vAnchor="margin" w:hAnchor="text" w:yAlign="inline"/>
            </w:pPr>
          </w:p>
          <w:p w14:paraId="29A0CE22" w14:textId="79593491" w:rsidR="006E07CF" w:rsidRDefault="00A36E73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657411BC" w14:textId="77777777" w:rsidR="00D369A9" w:rsidRDefault="00D369A9" w:rsidP="00D369A9"/>
          <w:p w14:paraId="1B378D1A" w14:textId="77777777" w:rsidR="00D369A9" w:rsidRDefault="00D369A9" w:rsidP="00D369A9"/>
          <w:p w14:paraId="7AB20596" w14:textId="038E1B8D" w:rsidR="00D369A9" w:rsidRPr="00D369A9" w:rsidRDefault="00D369A9" w:rsidP="005468AD">
            <w:pPr>
              <w:pStyle w:val="Normlntun"/>
              <w:framePr w:hSpace="0" w:wrap="auto" w:vAnchor="margin" w:hAnchor="text" w:yAlign="inline"/>
            </w:pPr>
          </w:p>
          <w:p w14:paraId="49828A5C" w14:textId="0CF2AE32" w:rsidR="007A37E7" w:rsidRPr="007A37E7" w:rsidRDefault="00A36E73" w:rsidP="005468A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5A24B533" w14:textId="257B2A92" w:rsidR="007A37E7" w:rsidRPr="007A37E7" w:rsidRDefault="007A37E7" w:rsidP="005468AD">
            <w:pPr>
              <w:pStyle w:val="Normlntun"/>
              <w:framePr w:hSpace="0" w:wrap="auto" w:vAnchor="margin" w:hAnchor="text" w:yAlign="inline"/>
            </w:pPr>
          </w:p>
          <w:p w14:paraId="70B8311B" w14:textId="272B262C" w:rsidR="007A37E7" w:rsidRPr="007A37E7" w:rsidRDefault="007A37E7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5468AD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t>Individuální,</w:t>
            </w:r>
          </w:p>
          <w:p w14:paraId="43C04535" w14:textId="53754F22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>cvičení,</w:t>
            </w:r>
            <w:r w:rsidRPr="003C7D8F">
              <w:br/>
              <w:t>diskuse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4E33BB7" w:rsidR="006E07CF" w:rsidRPr="003C7D8F" w:rsidRDefault="006E07CF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 w:rsidR="007A37E7">
              <w:t>d</w:t>
            </w:r>
            <w:r w:rsidRPr="003C7D8F">
              <w:t>ataprojektor, prohlížeč</w:t>
            </w:r>
          </w:p>
        </w:tc>
      </w:tr>
      <w:tr w:rsidR="00D46B8C" w:rsidRPr="003C7D8F" w14:paraId="7FD70E5D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1397" w14:textId="0F588FA8" w:rsidR="0473ACAB" w:rsidRDefault="0473ACAB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lastRenderedPageBreak/>
              <w:t xml:space="preserve">8.1 Literatura </w:t>
            </w:r>
          </w:p>
          <w:p w14:paraId="2974D838" w14:textId="621C1913" w:rsidR="7FA9CD91" w:rsidRPr="00AF1761" w:rsidRDefault="00AF1761" w:rsidP="00AF1761">
            <w:pPr>
              <w:pStyle w:val="Odstavecseseznamem"/>
              <w:framePr w:hSpace="0" w:wrap="auto" w:vAnchor="margin" w:hAnchor="text" w:yAlign="inline"/>
              <w:rPr>
                <w:lang w:val="en-US"/>
              </w:rPr>
            </w:pPr>
            <w:r>
              <w:rPr>
                <w:lang w:val="en-US"/>
              </w:rPr>
              <w:t>Národní divadlo</w:t>
            </w:r>
          </w:p>
          <w:p w14:paraId="4AF6F002" w14:textId="2661DB8D" w:rsidR="7FA9CD91" w:rsidRDefault="7FA9CD91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 xml:space="preserve">8.2 </w:t>
            </w:r>
            <w:r w:rsidR="00AF176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76BDE9A2" w14:textId="57A3D539" w:rsidR="4F89F2F7" w:rsidRPr="00AF1761" w:rsidRDefault="00AF1761" w:rsidP="00AF1761">
            <w:pPr>
              <w:pStyle w:val="Odstavecseseznamem"/>
              <w:framePr w:hSpace="0" w:wrap="auto" w:vAnchor="margin" w:hAnchor="text" w:yAlign="inline"/>
            </w:pPr>
            <w:r w:rsidRPr="00AF1761">
              <w:t>popis odborný</w:t>
            </w:r>
          </w:p>
          <w:p w14:paraId="1E676B2F" w14:textId="4A0ADB36" w:rsidR="00AF1761" w:rsidRPr="00AF1761" w:rsidRDefault="00AF1761" w:rsidP="00AF1761">
            <w:pPr>
              <w:pStyle w:val="Odstavecseseznamem"/>
              <w:framePr w:hSpace="0" w:wrap="auto" w:vAnchor="margin" w:hAnchor="text" w:yAlign="inline"/>
            </w:pPr>
            <w:r>
              <w:t>popis pracovního postupu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53B" w14:textId="042472CB" w:rsidR="00D46B8C" w:rsidRDefault="00D46B8C" w:rsidP="005468AD">
            <w:pPr>
              <w:pStyle w:val="Normlntun"/>
              <w:framePr w:hSpace="0" w:wrap="auto" w:vAnchor="margin" w:hAnchor="text" w:yAlign="inline"/>
            </w:pPr>
            <w:r>
              <w:t>Duben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1427" w14:textId="06BC2908" w:rsidR="00D46B8C" w:rsidRPr="005468AD" w:rsidRDefault="00D75F68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7</w:t>
            </w:r>
          </w:p>
          <w:p w14:paraId="62627F00" w14:textId="7A19F145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2D4FC1E3" w14:textId="4ADFD9AD" w:rsidR="00F31B5D" w:rsidRDefault="00D75F68" w:rsidP="005468AD">
            <w:pPr>
              <w:pStyle w:val="Normlntun"/>
              <w:framePr w:hSpace="0" w:wrap="auto" w:vAnchor="margin" w:hAnchor="text" w:yAlign="inline"/>
            </w:pPr>
            <w:r>
              <w:t>3</w:t>
            </w:r>
          </w:p>
          <w:p w14:paraId="6AA607DD" w14:textId="5B56A008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201D8C31" w14:textId="31873024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4EE75EA4" w14:textId="1C0936EE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1B9C6AFA" w14:textId="30889EBA" w:rsidR="00F31B5D" w:rsidRDefault="00D75F68" w:rsidP="005468AD">
            <w:pPr>
              <w:pStyle w:val="Normlntun"/>
              <w:framePr w:hSpace="0" w:wrap="auto" w:vAnchor="margin" w:hAnchor="text" w:yAlign="inline"/>
            </w:pPr>
            <w:r>
              <w:t>4</w:t>
            </w:r>
          </w:p>
          <w:p w14:paraId="09D472CF" w14:textId="7241DDB0" w:rsidR="00F31B5D" w:rsidRDefault="00F31B5D" w:rsidP="005468AD">
            <w:pPr>
              <w:pStyle w:val="Normlntun"/>
              <w:framePr w:hSpace="0" w:wrap="auto" w:vAnchor="margin" w:hAnchor="text" w:yAlign="inline"/>
            </w:pPr>
          </w:p>
          <w:p w14:paraId="71405306" w14:textId="702F7E8A" w:rsidR="00F31B5D" w:rsidRPr="00F31B5D" w:rsidRDefault="00F31B5D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4D42" w14:textId="72222A89" w:rsidR="00432A51" w:rsidRPr="00432A51" w:rsidRDefault="00432A51" w:rsidP="005468AD">
            <w:pPr>
              <w:pStyle w:val="Normlntun"/>
              <w:framePr w:hSpace="0" w:wrap="auto" w:vAnchor="margin" w:hAnchor="text" w:yAlign="inline"/>
            </w:pPr>
            <w:r>
              <w:t>B</w:t>
            </w:r>
            <w:r w:rsidRPr="00432A51">
              <w:t>rainstorming, navazující syntéza a výklad </w:t>
            </w:r>
          </w:p>
          <w:p w14:paraId="16D4BDB6" w14:textId="77777777" w:rsidR="00432A51" w:rsidRPr="00432A51" w:rsidRDefault="00432A51" w:rsidP="005468AD">
            <w:pPr>
              <w:pStyle w:val="Normlntun"/>
              <w:framePr w:hSpace="0" w:wrap="auto" w:vAnchor="margin" w:hAnchor="text" w:yAlign="inline"/>
            </w:pPr>
            <w:r w:rsidRPr="00432A51">
              <w:t> </w:t>
            </w:r>
          </w:p>
          <w:p w14:paraId="4BBE0F08" w14:textId="4CA3B853" w:rsidR="00D46B8C" w:rsidRPr="003C7D8F" w:rsidRDefault="00432A51" w:rsidP="005468AD">
            <w:pPr>
              <w:pStyle w:val="Normlntun"/>
              <w:framePr w:hSpace="0" w:wrap="auto" w:vAnchor="margin" w:hAnchor="text" w:yAlign="inline"/>
            </w:pPr>
            <w:r w:rsidRPr="00432A51">
              <w:t>Analýza textů, jejich reprodukce, referáty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54C0" w14:textId="77777777" w:rsidR="00D46B8C" w:rsidRDefault="00432A51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11AA237F" w14:textId="77777777" w:rsidR="006E1572" w:rsidRPr="006E1572" w:rsidRDefault="006E1572" w:rsidP="006E1572"/>
          <w:p w14:paraId="5553830B" w14:textId="57C77323" w:rsidR="006E1572" w:rsidRPr="006E1572" w:rsidRDefault="006E1572" w:rsidP="006E1572">
            <w:pPr>
              <w:jc w:val="center"/>
            </w:pPr>
            <w:r w:rsidRPr="00CB3826">
              <w:rPr>
                <w:rFonts w:asciiTheme="majorHAnsi" w:eastAsia="Times New Roman" w:hAnsiTheme="majorHAnsi" w:cs="Times New Roman"/>
                <w:sz w:val="20"/>
                <w:szCs w:val="20"/>
              </w:rPr>
              <w:t>Pracovní listy</w:t>
            </w:r>
          </w:p>
        </w:tc>
      </w:tr>
      <w:tr w:rsidR="006E1572" w:rsidRPr="003C7D8F" w14:paraId="621AAC9B" w14:textId="77777777" w:rsidTr="38889BE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727" w14:textId="67B11DCB" w:rsidR="46BD513D" w:rsidRDefault="46BD513D" w:rsidP="4A5D2D47">
            <w:p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4A5D2D47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9.1 Literatura</w:t>
            </w:r>
          </w:p>
          <w:p w14:paraId="177E63B1" w14:textId="6A16FA07" w:rsidR="00730C6B" w:rsidRDefault="009223B1" w:rsidP="00AF1761">
            <w:pPr>
              <w:pStyle w:val="Odstavecseseznamem"/>
              <w:framePr w:hSpace="0" w:wrap="auto" w:vAnchor="margin" w:hAnchor="text" w:yAlign="inline"/>
            </w:pPr>
            <w:r>
              <w:t>realistické drama</w:t>
            </w:r>
          </w:p>
          <w:p w14:paraId="4C26E863" w14:textId="39230513" w:rsidR="009223B1" w:rsidRDefault="009223B1" w:rsidP="00AF1761">
            <w:pPr>
              <w:pStyle w:val="Odstavecseseznamem"/>
              <w:framePr w:hSpace="0" w:wrap="auto" w:vAnchor="margin" w:hAnchor="text" w:yAlign="inline"/>
            </w:pPr>
            <w:r>
              <w:t>bří Mrštíkové</w:t>
            </w:r>
          </w:p>
          <w:p w14:paraId="12055E1E" w14:textId="081FCA0E" w:rsidR="009223B1" w:rsidRPr="00730C6B" w:rsidRDefault="009223B1" w:rsidP="00AF1761">
            <w:pPr>
              <w:pStyle w:val="Odstavecseseznamem"/>
              <w:framePr w:hSpace="0" w:wrap="auto" w:vAnchor="margin" w:hAnchor="text" w:yAlign="inline"/>
            </w:pPr>
            <w:r>
              <w:t>literatura přelomu 19. a 20. století</w:t>
            </w:r>
          </w:p>
          <w:p w14:paraId="7A8547C9" w14:textId="2A493CD9" w:rsidR="009223B1" w:rsidRDefault="6D8EDC2F" w:rsidP="009223B1">
            <w:pPr>
              <w:pStyle w:val="Odstavecseseznamem"/>
              <w:framePr w:hSpace="0" w:wrap="auto" w:vAnchor="margin" w:hAnchor="text" w:yAlign="inline"/>
            </w:pPr>
            <w:r w:rsidRPr="4A5D2D47">
              <w:t>aktuální</w:t>
            </w:r>
            <w:r w:rsidR="46BD513D" w:rsidRPr="4A5D2D47">
              <w:t xml:space="preserve"> problémy literatury a kultury (knihovna, individuální četba, divadlo</w:t>
            </w:r>
            <w:r w:rsidR="06CA84A8" w:rsidRPr="4A5D2D47">
              <w:t>)</w:t>
            </w:r>
          </w:p>
          <w:p w14:paraId="3C9EB9F9" w14:textId="77777777" w:rsidR="009223B1" w:rsidRPr="009223B1" w:rsidRDefault="009223B1" w:rsidP="009223B1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</w:pPr>
          </w:p>
          <w:p w14:paraId="553222C9" w14:textId="1216C9FA" w:rsidR="006E1572" w:rsidRPr="009223B1" w:rsidRDefault="009223B1" w:rsidP="009223B1">
            <w:pPr>
              <w:pStyle w:val="Odstavecseseznamem"/>
              <w:framePr w:hSpace="0" w:wrap="auto" w:vAnchor="margin" w:hAnchor="text" w:yAlign="inline"/>
              <w:numPr>
                <w:ilvl w:val="1"/>
                <w:numId w:val="33"/>
              </w:numP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</w:pPr>
            <w:r w:rsidRPr="009223B1"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</w:rPr>
              <w:t>Jazyk</w:t>
            </w:r>
          </w:p>
          <w:p w14:paraId="4E26CCFD" w14:textId="77777777" w:rsidR="009223B1" w:rsidRDefault="009223B1" w:rsidP="009223B1">
            <w:pPr>
              <w:pStyle w:val="Odstavecseseznamem"/>
              <w:framePr w:hSpace="0" w:wrap="auto" w:vAnchor="margin" w:hAnchor="text" w:yAlign="inline"/>
            </w:pPr>
            <w:r>
              <w:t>tvorba motivačního dopisu</w:t>
            </w:r>
          </w:p>
          <w:p w14:paraId="43983475" w14:textId="2E294150" w:rsidR="00A36E73" w:rsidRDefault="00A36E73" w:rsidP="009223B1">
            <w:pPr>
              <w:pStyle w:val="Odstavecseseznamem"/>
              <w:framePr w:hSpace="0" w:wrap="auto" w:vAnchor="margin" w:hAnchor="text" w:yAlign="inline"/>
            </w:pPr>
            <w:r>
              <w:t>hlavní principy českého pravopisu</w:t>
            </w:r>
          </w:p>
          <w:p w14:paraId="26EDAD6C" w14:textId="69AC9FFD" w:rsidR="006E1572" w:rsidRDefault="006E1572" w:rsidP="009223B1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521E" w14:textId="77777777" w:rsidR="006E1572" w:rsidRDefault="006E1572" w:rsidP="005468AD">
            <w:pPr>
              <w:pStyle w:val="Normlntun"/>
              <w:framePr w:hSpace="0" w:wrap="auto" w:vAnchor="margin" w:hAnchor="text" w:yAlign="inline"/>
            </w:pPr>
            <w:r>
              <w:t>Květen-červen</w:t>
            </w:r>
          </w:p>
          <w:p w14:paraId="0722CA66" w14:textId="41615265" w:rsidR="006E1572" w:rsidRPr="006E1572" w:rsidRDefault="006E1572" w:rsidP="006E1572"/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EBA" w14:textId="0B1FAF2D" w:rsidR="006E1572" w:rsidRDefault="00A36E73" w:rsidP="005468AD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eastAsiaTheme="minorEastAsia" w:hAnsiTheme="majorHAnsi" w:cstheme="minorBidi"/>
                <w:sz w:val="20"/>
              </w:rPr>
            </w:pPr>
            <w:r>
              <w:rPr>
                <w:rStyle w:val="Siln"/>
                <w:rFonts w:asciiTheme="majorHAnsi" w:eastAsiaTheme="minorEastAsia" w:hAnsiTheme="majorHAnsi" w:cstheme="minorBidi"/>
                <w:sz w:val="20"/>
              </w:rPr>
              <w:t>12</w:t>
            </w:r>
          </w:p>
          <w:p w14:paraId="04DFCBAC" w14:textId="77777777" w:rsidR="00170435" w:rsidRDefault="00170435" w:rsidP="005468AD">
            <w:pPr>
              <w:pStyle w:val="Normlntun"/>
              <w:framePr w:hSpace="0" w:wrap="auto" w:vAnchor="margin" w:hAnchor="text" w:yAlign="inline"/>
            </w:pPr>
          </w:p>
          <w:p w14:paraId="0AFF7088" w14:textId="0626F80B" w:rsidR="004A54C1" w:rsidRDefault="00A36E73" w:rsidP="005468AD">
            <w:pPr>
              <w:pStyle w:val="Normlntun"/>
              <w:framePr w:hSpace="0" w:wrap="auto" w:vAnchor="margin" w:hAnchor="text" w:yAlign="inline"/>
            </w:pPr>
            <w:r>
              <w:t>9</w:t>
            </w:r>
          </w:p>
          <w:p w14:paraId="724BD752" w14:textId="114B3AD0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573F5188" w14:textId="60DEA9FA" w:rsidR="42D46294" w:rsidRDefault="42D46294" w:rsidP="005468AD">
            <w:pPr>
              <w:pStyle w:val="Normlntun"/>
              <w:framePr w:hSpace="0" w:wrap="auto" w:vAnchor="margin" w:hAnchor="text" w:yAlign="inline"/>
            </w:pPr>
          </w:p>
          <w:p w14:paraId="220EC591" w14:textId="592BCB76" w:rsidR="42D46294" w:rsidRDefault="42D46294" w:rsidP="005468AD">
            <w:pPr>
              <w:pStyle w:val="Normlntun"/>
              <w:framePr w:hSpace="0" w:wrap="auto" w:vAnchor="margin" w:hAnchor="text" w:yAlign="inline"/>
            </w:pPr>
          </w:p>
          <w:p w14:paraId="66AFFA4F" w14:textId="58275A64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6BB4C386" w14:textId="02929F8E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090286B7" w14:textId="3D5480A8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7D7045FD" w14:textId="79BA6005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552CEA50" w14:textId="30FCEEFC" w:rsidR="00137547" w:rsidRDefault="009223B1" w:rsidP="005468AD">
            <w:pPr>
              <w:pStyle w:val="Normlntun"/>
              <w:framePr w:hSpace="0" w:wrap="auto" w:vAnchor="margin" w:hAnchor="text" w:yAlign="inline"/>
            </w:pPr>
            <w:r>
              <w:t xml:space="preserve">   </w:t>
            </w:r>
            <w:r w:rsidR="00A36E73">
              <w:t>3</w:t>
            </w:r>
          </w:p>
          <w:p w14:paraId="5CBB6D71" w14:textId="4E6551BF" w:rsidR="00137547" w:rsidRPr="00137547" w:rsidRDefault="00137547" w:rsidP="005468AD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09C" w14:textId="52477410" w:rsidR="008164DA" w:rsidRPr="008164DA" w:rsidRDefault="008164DA" w:rsidP="005468AD">
            <w:pPr>
              <w:pStyle w:val="Normlntun"/>
              <w:framePr w:hSpace="0" w:wrap="auto" w:vAnchor="margin" w:hAnchor="text" w:yAlign="inline"/>
            </w:pPr>
            <w:r>
              <w:t>R</w:t>
            </w:r>
            <w:r w:rsidRPr="008164DA">
              <w:t>eferáty, domácí práce, kooperace ve skupině </w:t>
            </w:r>
          </w:p>
          <w:p w14:paraId="177F00FB" w14:textId="20646734" w:rsidR="008164DA" w:rsidRDefault="008164DA" w:rsidP="005468AD">
            <w:pPr>
              <w:pStyle w:val="Normlntun"/>
              <w:framePr w:hSpace="0" w:wrap="auto" w:vAnchor="margin" w:hAnchor="text" w:yAlign="inline"/>
            </w:pPr>
            <w:r>
              <w:t>Diskuse, vrstevnické vyučování </w:t>
            </w:r>
          </w:p>
          <w:p w14:paraId="2B1F140C" w14:textId="6A1C1D47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052D0B52" w14:textId="3EB930D2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04BA17B7" w14:textId="4FC8998A" w:rsidR="4A5D2D47" w:rsidRDefault="4A5D2D47" w:rsidP="005468AD">
            <w:pPr>
              <w:pStyle w:val="Normlntun"/>
              <w:framePr w:hSpace="0" w:wrap="auto" w:vAnchor="margin" w:hAnchor="text" w:yAlign="inline"/>
            </w:pPr>
          </w:p>
          <w:p w14:paraId="1D625F58" w14:textId="5AC75E99" w:rsidR="006E1572" w:rsidRDefault="008164DA" w:rsidP="005468AD">
            <w:pPr>
              <w:pStyle w:val="Normlntun"/>
              <w:framePr w:hSpace="0" w:wrap="auto" w:vAnchor="margin" w:hAnchor="text" w:yAlign="inline"/>
            </w:pPr>
            <w:r w:rsidRPr="008164DA">
              <w:t>Dotazník, autoevaluace žáků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A0A" w14:textId="77777777" w:rsidR="008164DA" w:rsidRDefault="008164DA" w:rsidP="005468AD">
            <w:pPr>
              <w:pStyle w:val="Normlntun"/>
              <w:framePr w:hSpace="0" w:wrap="auto" w:vAnchor="margin" w:hAnchor="text" w:yAlign="inline"/>
            </w:pPr>
            <w:r w:rsidRPr="003C7D8F">
              <w:t xml:space="preserve">PC, </w:t>
            </w:r>
            <w:r>
              <w:t>d</w:t>
            </w:r>
            <w:r w:rsidRPr="003C7D8F">
              <w:t>ataprojektor, prohlížeč</w:t>
            </w:r>
          </w:p>
          <w:p w14:paraId="61F07DE5" w14:textId="77777777" w:rsidR="006E1572" w:rsidRPr="003C7D8F" w:rsidRDefault="006E1572" w:rsidP="005468AD">
            <w:pPr>
              <w:pStyle w:val="Normlntun"/>
              <w:framePr w:hSpace="0" w:wrap="auto" w:vAnchor="margin" w:hAnchor="text" w:yAlign="inline"/>
            </w:pPr>
          </w:p>
        </w:tc>
      </w:tr>
    </w:tbl>
    <w:p w14:paraId="7229A6BE" w14:textId="3CC7198D" w:rsidR="008D2D13" w:rsidRPr="009D1AE7" w:rsidRDefault="008D2D13" w:rsidP="008D2D13">
      <w:pPr>
        <w:pStyle w:val="Nadpis1"/>
        <w:rPr>
          <w:color w:val="auto"/>
          <w:sz w:val="22"/>
          <w:szCs w:val="22"/>
        </w:rPr>
      </w:pPr>
      <w:bookmarkStart w:id="2" w:name="_Toc194229386"/>
      <w:r w:rsidRPr="009D1AE7">
        <w:rPr>
          <w:sz w:val="22"/>
          <w:szCs w:val="22"/>
        </w:rPr>
        <w:t>Schválení:</w:t>
      </w:r>
      <w:bookmarkEnd w:id="2"/>
      <w:r w:rsidRPr="009D1AE7">
        <w:rPr>
          <w:sz w:val="22"/>
          <w:szCs w:val="22"/>
        </w:rPr>
        <w:br/>
      </w:r>
      <w:r w:rsidRPr="0061147B">
        <w:rPr>
          <w:bCs/>
          <w:color w:val="auto"/>
          <w:sz w:val="22"/>
          <w:szCs w:val="22"/>
        </w:rPr>
        <w:t>Platnost od</w:t>
      </w:r>
      <w:r w:rsidRPr="0061147B">
        <w:rPr>
          <w:color w:val="auto"/>
          <w:sz w:val="22"/>
          <w:szCs w:val="22"/>
        </w:rPr>
        <w:t>: 1. 9. 2025</w:t>
      </w:r>
      <w:r w:rsidRPr="0061147B">
        <w:rPr>
          <w:color w:val="auto"/>
          <w:sz w:val="22"/>
          <w:szCs w:val="22"/>
        </w:rPr>
        <w:br/>
      </w:r>
      <w:r w:rsidRPr="009D1AE7">
        <w:rPr>
          <w:bCs/>
          <w:color w:val="auto"/>
          <w:sz w:val="22"/>
          <w:szCs w:val="22"/>
        </w:rPr>
        <w:t>Zpracoval</w:t>
      </w:r>
      <w:r w:rsidRPr="009D1AE7">
        <w:rPr>
          <w:color w:val="auto"/>
          <w:sz w:val="22"/>
          <w:szCs w:val="22"/>
        </w:rPr>
        <w:t xml:space="preserve">: Mgr. </w:t>
      </w:r>
      <w:r w:rsidR="009223B1">
        <w:rPr>
          <w:color w:val="auto"/>
          <w:sz w:val="22"/>
          <w:szCs w:val="22"/>
        </w:rPr>
        <w:t>Hana Kalenská</w:t>
      </w:r>
      <w:r w:rsidRPr="0061147B">
        <w:rPr>
          <w:color w:val="auto"/>
          <w:sz w:val="22"/>
          <w:szCs w:val="22"/>
        </w:rPr>
        <w:br/>
      </w:r>
      <w:r w:rsidRPr="009D1AE7">
        <w:rPr>
          <w:bCs/>
          <w:color w:val="auto"/>
          <w:sz w:val="22"/>
          <w:szCs w:val="22"/>
        </w:rPr>
        <w:t>Schválil</w:t>
      </w:r>
      <w:r w:rsidRPr="009D1AE7">
        <w:rPr>
          <w:color w:val="auto"/>
          <w:sz w:val="22"/>
          <w:szCs w:val="22"/>
        </w:rPr>
        <w:t>: Ing. Milan Vorel</w:t>
      </w:r>
      <w:r w:rsidRPr="0061147B">
        <w:rPr>
          <w:color w:val="auto"/>
          <w:sz w:val="22"/>
          <w:szCs w:val="22"/>
        </w:rPr>
        <w:br/>
      </w:r>
      <w:r w:rsidRPr="009D1AE7">
        <w:rPr>
          <w:color w:val="auto"/>
          <w:sz w:val="22"/>
          <w:szCs w:val="22"/>
        </w:rPr>
        <w:t>VKS: 31. 08. 2025</w:t>
      </w:r>
      <w:r w:rsidRPr="0061147B">
        <w:rPr>
          <w:color w:val="auto"/>
          <w:sz w:val="22"/>
          <w:szCs w:val="22"/>
        </w:rPr>
        <w:br/>
      </w:r>
      <w:r w:rsidRPr="009D1AE7">
        <w:rPr>
          <w:color w:val="auto"/>
          <w:sz w:val="22"/>
          <w:szCs w:val="22"/>
        </w:rPr>
        <w:t>Mgr. Věra Hampejsová</w:t>
      </w:r>
    </w:p>
    <w:p w14:paraId="48B61520" w14:textId="30B73C64" w:rsidR="00434DC9" w:rsidRPr="003C7D8F" w:rsidRDefault="00434DC9" w:rsidP="00434DC9">
      <w:pPr>
        <w:pStyle w:val="Nadpis1"/>
      </w:pP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A3FA" w14:textId="77777777" w:rsidR="00380055" w:rsidRDefault="00380055" w:rsidP="00F70B10">
      <w:pPr>
        <w:spacing w:after="0" w:line="240" w:lineRule="auto"/>
      </w:pPr>
      <w:r>
        <w:separator/>
      </w:r>
    </w:p>
  </w:endnote>
  <w:endnote w:type="continuationSeparator" w:id="0">
    <w:p w14:paraId="78BDD4F6" w14:textId="77777777" w:rsidR="00380055" w:rsidRDefault="00380055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1E47" w14:textId="77777777" w:rsidR="00380055" w:rsidRDefault="00380055" w:rsidP="00F70B10">
      <w:pPr>
        <w:spacing w:after="0" w:line="240" w:lineRule="auto"/>
      </w:pPr>
      <w:r>
        <w:separator/>
      </w:r>
    </w:p>
  </w:footnote>
  <w:footnote w:type="continuationSeparator" w:id="0">
    <w:p w14:paraId="75932103" w14:textId="77777777" w:rsidR="00380055" w:rsidRDefault="00380055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54F8"/>
    <w:multiLevelType w:val="multilevel"/>
    <w:tmpl w:val="ED8C9E70"/>
    <w:lvl w:ilvl="0">
      <w:start w:val="9"/>
      <w:numFmt w:val="decimal"/>
      <w:lvlText w:val="%1"/>
      <w:lvlJc w:val="left"/>
      <w:pPr>
        <w:ind w:left="368" w:hanging="36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8" w:hanging="3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5432BB"/>
    <w:multiLevelType w:val="hybridMultilevel"/>
    <w:tmpl w:val="FFFFFFFF"/>
    <w:lvl w:ilvl="0" w:tplc="978A08F8">
      <w:start w:val="1"/>
      <w:numFmt w:val="decimal"/>
      <w:lvlText w:val="%1."/>
      <w:lvlJc w:val="left"/>
      <w:pPr>
        <w:ind w:left="720" w:hanging="360"/>
      </w:pPr>
    </w:lvl>
    <w:lvl w:ilvl="1" w:tplc="73ECBF5A">
      <w:start w:val="1"/>
      <w:numFmt w:val="lowerLetter"/>
      <w:lvlText w:val="%2."/>
      <w:lvlJc w:val="left"/>
      <w:pPr>
        <w:ind w:left="1440" w:hanging="360"/>
      </w:pPr>
    </w:lvl>
    <w:lvl w:ilvl="2" w:tplc="98A805A4">
      <w:start w:val="1"/>
      <w:numFmt w:val="lowerRoman"/>
      <w:lvlText w:val="%3."/>
      <w:lvlJc w:val="right"/>
      <w:pPr>
        <w:ind w:left="2160" w:hanging="180"/>
      </w:pPr>
    </w:lvl>
    <w:lvl w:ilvl="3" w:tplc="B1569EA6">
      <w:start w:val="1"/>
      <w:numFmt w:val="decimal"/>
      <w:lvlText w:val="%4."/>
      <w:lvlJc w:val="left"/>
      <w:pPr>
        <w:ind w:left="2880" w:hanging="360"/>
      </w:pPr>
    </w:lvl>
    <w:lvl w:ilvl="4" w:tplc="D93681FA">
      <w:start w:val="1"/>
      <w:numFmt w:val="lowerLetter"/>
      <w:lvlText w:val="%5."/>
      <w:lvlJc w:val="left"/>
      <w:pPr>
        <w:ind w:left="3600" w:hanging="360"/>
      </w:pPr>
    </w:lvl>
    <w:lvl w:ilvl="5" w:tplc="D65E83A6">
      <w:start w:val="1"/>
      <w:numFmt w:val="lowerRoman"/>
      <w:lvlText w:val="%6."/>
      <w:lvlJc w:val="right"/>
      <w:pPr>
        <w:ind w:left="4320" w:hanging="180"/>
      </w:pPr>
    </w:lvl>
    <w:lvl w:ilvl="6" w:tplc="0EAACA5C">
      <w:start w:val="1"/>
      <w:numFmt w:val="decimal"/>
      <w:lvlText w:val="%7."/>
      <w:lvlJc w:val="left"/>
      <w:pPr>
        <w:ind w:left="5040" w:hanging="360"/>
      </w:pPr>
    </w:lvl>
    <w:lvl w:ilvl="7" w:tplc="DBF26D8E">
      <w:start w:val="1"/>
      <w:numFmt w:val="lowerLetter"/>
      <w:lvlText w:val="%8."/>
      <w:lvlJc w:val="left"/>
      <w:pPr>
        <w:ind w:left="5760" w:hanging="360"/>
      </w:pPr>
    </w:lvl>
    <w:lvl w:ilvl="8" w:tplc="50926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9471F"/>
    <w:multiLevelType w:val="hybridMultilevel"/>
    <w:tmpl w:val="FFFFFFFF"/>
    <w:lvl w:ilvl="0" w:tplc="633E9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38372C">
      <w:start w:val="1"/>
      <w:numFmt w:val="decimal"/>
      <w:lvlText w:val="%2.1"/>
      <w:lvlJc w:val="left"/>
      <w:pPr>
        <w:ind w:left="1440" w:hanging="360"/>
      </w:pPr>
    </w:lvl>
    <w:lvl w:ilvl="2" w:tplc="E0CEB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62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A4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528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F85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30C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A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01C2"/>
    <w:multiLevelType w:val="hybridMultilevel"/>
    <w:tmpl w:val="693C78CE"/>
    <w:lvl w:ilvl="0" w:tplc="331AC51C">
      <w:start w:val="7"/>
      <w:numFmt w:val="bullet"/>
      <w:lvlText w:val="-"/>
      <w:lvlJc w:val="left"/>
      <w:pPr>
        <w:ind w:left="7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D2A17"/>
    <w:multiLevelType w:val="hybridMultilevel"/>
    <w:tmpl w:val="FD1E1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E10D4"/>
    <w:multiLevelType w:val="hybridMultilevel"/>
    <w:tmpl w:val="4BFA0F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162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78299"/>
    <w:multiLevelType w:val="hybridMultilevel"/>
    <w:tmpl w:val="FFFFFFFF"/>
    <w:lvl w:ilvl="0" w:tplc="66123C44">
      <w:start w:val="1"/>
      <w:numFmt w:val="decimal"/>
      <w:lvlText w:val="%1."/>
      <w:lvlJc w:val="left"/>
      <w:pPr>
        <w:ind w:left="720" w:hanging="360"/>
      </w:pPr>
    </w:lvl>
    <w:lvl w:ilvl="1" w:tplc="65ACE8E6">
      <w:start w:val="1"/>
      <w:numFmt w:val="decimal"/>
      <w:lvlText w:val="%2.1"/>
      <w:lvlJc w:val="left"/>
      <w:pPr>
        <w:ind w:left="1440" w:hanging="360"/>
      </w:pPr>
    </w:lvl>
    <w:lvl w:ilvl="2" w:tplc="8182CE68">
      <w:start w:val="1"/>
      <w:numFmt w:val="lowerRoman"/>
      <w:lvlText w:val="%3."/>
      <w:lvlJc w:val="right"/>
      <w:pPr>
        <w:ind w:left="2160" w:hanging="180"/>
      </w:pPr>
    </w:lvl>
    <w:lvl w:ilvl="3" w:tplc="0BB6977E">
      <w:start w:val="1"/>
      <w:numFmt w:val="decimal"/>
      <w:lvlText w:val="%4."/>
      <w:lvlJc w:val="left"/>
      <w:pPr>
        <w:ind w:left="2880" w:hanging="360"/>
      </w:pPr>
    </w:lvl>
    <w:lvl w:ilvl="4" w:tplc="411083DA">
      <w:start w:val="1"/>
      <w:numFmt w:val="lowerLetter"/>
      <w:lvlText w:val="%5."/>
      <w:lvlJc w:val="left"/>
      <w:pPr>
        <w:ind w:left="3600" w:hanging="360"/>
      </w:pPr>
    </w:lvl>
    <w:lvl w:ilvl="5" w:tplc="DB549FBC">
      <w:start w:val="1"/>
      <w:numFmt w:val="lowerRoman"/>
      <w:lvlText w:val="%6."/>
      <w:lvlJc w:val="right"/>
      <w:pPr>
        <w:ind w:left="4320" w:hanging="180"/>
      </w:pPr>
    </w:lvl>
    <w:lvl w:ilvl="6" w:tplc="84701AD6">
      <w:start w:val="1"/>
      <w:numFmt w:val="decimal"/>
      <w:lvlText w:val="%7."/>
      <w:lvlJc w:val="left"/>
      <w:pPr>
        <w:ind w:left="5040" w:hanging="360"/>
      </w:pPr>
    </w:lvl>
    <w:lvl w:ilvl="7" w:tplc="DE9479D4">
      <w:start w:val="1"/>
      <w:numFmt w:val="lowerLetter"/>
      <w:lvlText w:val="%8."/>
      <w:lvlJc w:val="left"/>
      <w:pPr>
        <w:ind w:left="5760" w:hanging="360"/>
      </w:pPr>
    </w:lvl>
    <w:lvl w:ilvl="8" w:tplc="26E8165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87406"/>
    <w:multiLevelType w:val="hybridMultilevel"/>
    <w:tmpl w:val="FFFFFFFF"/>
    <w:lvl w:ilvl="0" w:tplc="6D468588">
      <w:start w:val="1"/>
      <w:numFmt w:val="decimal"/>
      <w:lvlText w:val="%1."/>
      <w:lvlJc w:val="left"/>
      <w:pPr>
        <w:ind w:left="1068" w:hanging="360"/>
      </w:pPr>
    </w:lvl>
    <w:lvl w:ilvl="1" w:tplc="4DC02C5A">
      <w:start w:val="1"/>
      <w:numFmt w:val="lowerLetter"/>
      <w:lvlText w:val="%2."/>
      <w:lvlJc w:val="left"/>
      <w:pPr>
        <w:ind w:left="1788" w:hanging="360"/>
      </w:pPr>
    </w:lvl>
    <w:lvl w:ilvl="2" w:tplc="00947B10">
      <w:start w:val="1"/>
      <w:numFmt w:val="lowerRoman"/>
      <w:lvlText w:val="%3."/>
      <w:lvlJc w:val="right"/>
      <w:pPr>
        <w:ind w:left="2508" w:hanging="180"/>
      </w:pPr>
    </w:lvl>
    <w:lvl w:ilvl="3" w:tplc="9766B34E">
      <w:start w:val="1"/>
      <w:numFmt w:val="decimal"/>
      <w:lvlText w:val="%4."/>
      <w:lvlJc w:val="left"/>
      <w:pPr>
        <w:ind w:left="3228" w:hanging="360"/>
      </w:pPr>
    </w:lvl>
    <w:lvl w:ilvl="4" w:tplc="63EA93A6">
      <w:start w:val="1"/>
      <w:numFmt w:val="lowerLetter"/>
      <w:lvlText w:val="%5."/>
      <w:lvlJc w:val="left"/>
      <w:pPr>
        <w:ind w:left="3948" w:hanging="360"/>
      </w:pPr>
    </w:lvl>
    <w:lvl w:ilvl="5" w:tplc="D160D69C">
      <w:start w:val="1"/>
      <w:numFmt w:val="lowerRoman"/>
      <w:lvlText w:val="%6."/>
      <w:lvlJc w:val="right"/>
      <w:pPr>
        <w:ind w:left="4668" w:hanging="180"/>
      </w:pPr>
    </w:lvl>
    <w:lvl w:ilvl="6" w:tplc="D55CE4AA">
      <w:start w:val="1"/>
      <w:numFmt w:val="decimal"/>
      <w:lvlText w:val="%7."/>
      <w:lvlJc w:val="left"/>
      <w:pPr>
        <w:ind w:left="5388" w:hanging="360"/>
      </w:pPr>
    </w:lvl>
    <w:lvl w:ilvl="7" w:tplc="D8EC8F5C">
      <w:start w:val="1"/>
      <w:numFmt w:val="lowerLetter"/>
      <w:lvlText w:val="%8."/>
      <w:lvlJc w:val="left"/>
      <w:pPr>
        <w:ind w:left="6108" w:hanging="360"/>
      </w:pPr>
    </w:lvl>
    <w:lvl w:ilvl="8" w:tplc="4A3070A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0B059C"/>
    <w:multiLevelType w:val="hybridMultilevel"/>
    <w:tmpl w:val="1C241886"/>
    <w:lvl w:ilvl="0" w:tplc="8B2E01D2">
      <w:start w:val="8"/>
      <w:numFmt w:val="bullet"/>
      <w:lvlText w:val="-"/>
      <w:lvlJc w:val="left"/>
      <w:pPr>
        <w:ind w:left="420" w:hanging="360"/>
      </w:pPr>
      <w:rPr>
        <w:rFonts w:ascii="Franklin Gothic Book" w:eastAsiaTheme="majorEastAsia" w:hAnsi="Franklin Gothic Book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A750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A3489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D4AF3"/>
    <w:multiLevelType w:val="hybridMultilevel"/>
    <w:tmpl w:val="FD1E1F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C98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D24A0"/>
    <w:multiLevelType w:val="hybridMultilevel"/>
    <w:tmpl w:val="FB3E0736"/>
    <w:lvl w:ilvl="0" w:tplc="F3C0AC10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E6D6A"/>
    <w:multiLevelType w:val="hybridMultilevel"/>
    <w:tmpl w:val="70D2950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897243">
    <w:abstractNumId w:val="7"/>
  </w:num>
  <w:num w:numId="2" w16cid:durableId="621376767">
    <w:abstractNumId w:val="2"/>
  </w:num>
  <w:num w:numId="3" w16cid:durableId="1851985663">
    <w:abstractNumId w:val="8"/>
  </w:num>
  <w:num w:numId="4" w16cid:durableId="277028132">
    <w:abstractNumId w:val="1"/>
  </w:num>
  <w:num w:numId="5" w16cid:durableId="1548492443">
    <w:abstractNumId w:val="14"/>
  </w:num>
  <w:num w:numId="6" w16cid:durableId="1172990540">
    <w:abstractNumId w:val="15"/>
  </w:num>
  <w:num w:numId="7" w16cid:durableId="2026856496">
    <w:abstractNumId w:val="10"/>
  </w:num>
  <w:num w:numId="8" w16cid:durableId="934938488">
    <w:abstractNumId w:val="17"/>
  </w:num>
  <w:num w:numId="9" w16cid:durableId="2129546515">
    <w:abstractNumId w:val="16"/>
  </w:num>
  <w:num w:numId="10" w16cid:durableId="576087235">
    <w:abstractNumId w:val="16"/>
  </w:num>
  <w:num w:numId="11" w16cid:durableId="1777750530">
    <w:abstractNumId w:val="17"/>
  </w:num>
  <w:num w:numId="12" w16cid:durableId="1851992182">
    <w:abstractNumId w:val="17"/>
  </w:num>
  <w:num w:numId="13" w16cid:durableId="808789017">
    <w:abstractNumId w:val="17"/>
  </w:num>
  <w:num w:numId="14" w16cid:durableId="1927763525">
    <w:abstractNumId w:val="17"/>
  </w:num>
  <w:num w:numId="15" w16cid:durableId="607736322">
    <w:abstractNumId w:val="17"/>
  </w:num>
  <w:num w:numId="16" w16cid:durableId="518352336">
    <w:abstractNumId w:val="17"/>
  </w:num>
  <w:num w:numId="17" w16cid:durableId="1905336201">
    <w:abstractNumId w:val="17"/>
  </w:num>
  <w:num w:numId="18" w16cid:durableId="117723846">
    <w:abstractNumId w:val="17"/>
  </w:num>
  <w:num w:numId="19" w16cid:durableId="1935287816">
    <w:abstractNumId w:val="17"/>
  </w:num>
  <w:num w:numId="20" w16cid:durableId="543257594">
    <w:abstractNumId w:val="17"/>
  </w:num>
  <w:num w:numId="21" w16cid:durableId="799109590">
    <w:abstractNumId w:val="17"/>
  </w:num>
  <w:num w:numId="22" w16cid:durableId="127013612">
    <w:abstractNumId w:val="17"/>
  </w:num>
  <w:num w:numId="23" w16cid:durableId="562496097">
    <w:abstractNumId w:val="17"/>
  </w:num>
  <w:num w:numId="24" w16cid:durableId="1851601359">
    <w:abstractNumId w:val="5"/>
  </w:num>
  <w:num w:numId="25" w16cid:durableId="742027665">
    <w:abstractNumId w:val="4"/>
  </w:num>
  <w:num w:numId="26" w16cid:durableId="47389340">
    <w:abstractNumId w:val="13"/>
  </w:num>
  <w:num w:numId="27" w16cid:durableId="1292982194">
    <w:abstractNumId w:val="6"/>
  </w:num>
  <w:num w:numId="28" w16cid:durableId="622730694">
    <w:abstractNumId w:val="11"/>
  </w:num>
  <w:num w:numId="29" w16cid:durableId="461120529">
    <w:abstractNumId w:val="3"/>
  </w:num>
  <w:num w:numId="30" w16cid:durableId="457575349">
    <w:abstractNumId w:val="12"/>
  </w:num>
  <w:num w:numId="31" w16cid:durableId="429542922">
    <w:abstractNumId w:val="9"/>
  </w:num>
  <w:num w:numId="32" w16cid:durableId="500239131">
    <w:abstractNumId w:val="18"/>
  </w:num>
  <w:num w:numId="33" w16cid:durableId="47880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16B8F"/>
    <w:rsid w:val="00022B5A"/>
    <w:rsid w:val="00026383"/>
    <w:rsid w:val="0003123B"/>
    <w:rsid w:val="0003180F"/>
    <w:rsid w:val="00034662"/>
    <w:rsid w:val="000574E5"/>
    <w:rsid w:val="000657C0"/>
    <w:rsid w:val="00074ECB"/>
    <w:rsid w:val="00081F6B"/>
    <w:rsid w:val="00093902"/>
    <w:rsid w:val="00097751"/>
    <w:rsid w:val="000A03FA"/>
    <w:rsid w:val="000A215E"/>
    <w:rsid w:val="000B6F3A"/>
    <w:rsid w:val="000C1345"/>
    <w:rsid w:val="000D52F3"/>
    <w:rsid w:val="000D6EF0"/>
    <w:rsid w:val="000E3ABA"/>
    <w:rsid w:val="000F0FC3"/>
    <w:rsid w:val="0011071E"/>
    <w:rsid w:val="001155BB"/>
    <w:rsid w:val="00122CF6"/>
    <w:rsid w:val="00132278"/>
    <w:rsid w:val="00137269"/>
    <w:rsid w:val="00137547"/>
    <w:rsid w:val="00143C1D"/>
    <w:rsid w:val="00170186"/>
    <w:rsid w:val="00170435"/>
    <w:rsid w:val="00176A5D"/>
    <w:rsid w:val="001A085F"/>
    <w:rsid w:val="001A503E"/>
    <w:rsid w:val="001B55FC"/>
    <w:rsid w:val="001D147E"/>
    <w:rsid w:val="001D2CE0"/>
    <w:rsid w:val="001D4D71"/>
    <w:rsid w:val="001E161C"/>
    <w:rsid w:val="001F3302"/>
    <w:rsid w:val="0020264A"/>
    <w:rsid w:val="002060FC"/>
    <w:rsid w:val="002070D7"/>
    <w:rsid w:val="002140FA"/>
    <w:rsid w:val="0023160B"/>
    <w:rsid w:val="002407E7"/>
    <w:rsid w:val="0025467F"/>
    <w:rsid w:val="00264F1C"/>
    <w:rsid w:val="00277F89"/>
    <w:rsid w:val="002820DA"/>
    <w:rsid w:val="002A11FA"/>
    <w:rsid w:val="002B1A89"/>
    <w:rsid w:val="002B62F1"/>
    <w:rsid w:val="002D6513"/>
    <w:rsid w:val="002E7BCB"/>
    <w:rsid w:val="002F0802"/>
    <w:rsid w:val="003069EB"/>
    <w:rsid w:val="003248F0"/>
    <w:rsid w:val="00324AF7"/>
    <w:rsid w:val="00334211"/>
    <w:rsid w:val="00337DF4"/>
    <w:rsid w:val="00340038"/>
    <w:rsid w:val="00343EBC"/>
    <w:rsid w:val="00344546"/>
    <w:rsid w:val="00347C53"/>
    <w:rsid w:val="00361262"/>
    <w:rsid w:val="003651FF"/>
    <w:rsid w:val="00380055"/>
    <w:rsid w:val="0038402D"/>
    <w:rsid w:val="00385B9B"/>
    <w:rsid w:val="00392565"/>
    <w:rsid w:val="00394392"/>
    <w:rsid w:val="003A05E0"/>
    <w:rsid w:val="003A25BC"/>
    <w:rsid w:val="003B2E4C"/>
    <w:rsid w:val="003C6BAA"/>
    <w:rsid w:val="003C7D8F"/>
    <w:rsid w:val="003D36D2"/>
    <w:rsid w:val="003E191E"/>
    <w:rsid w:val="003F4BD0"/>
    <w:rsid w:val="003F6522"/>
    <w:rsid w:val="00410D96"/>
    <w:rsid w:val="00412B38"/>
    <w:rsid w:val="00415226"/>
    <w:rsid w:val="00425965"/>
    <w:rsid w:val="00432A51"/>
    <w:rsid w:val="00432CA2"/>
    <w:rsid w:val="00434DC9"/>
    <w:rsid w:val="00443CB9"/>
    <w:rsid w:val="00447081"/>
    <w:rsid w:val="004518DB"/>
    <w:rsid w:val="004521FD"/>
    <w:rsid w:val="0045661E"/>
    <w:rsid w:val="004629CA"/>
    <w:rsid w:val="004727E1"/>
    <w:rsid w:val="0048091C"/>
    <w:rsid w:val="004A4A0C"/>
    <w:rsid w:val="004A54C1"/>
    <w:rsid w:val="004A74A9"/>
    <w:rsid w:val="004B3707"/>
    <w:rsid w:val="004B6D4C"/>
    <w:rsid w:val="004C408A"/>
    <w:rsid w:val="004C6159"/>
    <w:rsid w:val="004D3129"/>
    <w:rsid w:val="004D5AB1"/>
    <w:rsid w:val="004F469E"/>
    <w:rsid w:val="005016B7"/>
    <w:rsid w:val="00505730"/>
    <w:rsid w:val="00530FA0"/>
    <w:rsid w:val="005468AD"/>
    <w:rsid w:val="00556C65"/>
    <w:rsid w:val="00564EEE"/>
    <w:rsid w:val="00567F44"/>
    <w:rsid w:val="00576E61"/>
    <w:rsid w:val="00583F93"/>
    <w:rsid w:val="00584D46"/>
    <w:rsid w:val="005B1812"/>
    <w:rsid w:val="005C07FE"/>
    <w:rsid w:val="005C7D66"/>
    <w:rsid w:val="005D6541"/>
    <w:rsid w:val="005E1A5E"/>
    <w:rsid w:val="0061147B"/>
    <w:rsid w:val="006242AA"/>
    <w:rsid w:val="00626D67"/>
    <w:rsid w:val="00637010"/>
    <w:rsid w:val="00644418"/>
    <w:rsid w:val="00651D5A"/>
    <w:rsid w:val="006531B5"/>
    <w:rsid w:val="00664474"/>
    <w:rsid w:val="00675E51"/>
    <w:rsid w:val="00692B83"/>
    <w:rsid w:val="006A2003"/>
    <w:rsid w:val="006A2245"/>
    <w:rsid w:val="006A6412"/>
    <w:rsid w:val="006C0B48"/>
    <w:rsid w:val="006E07CF"/>
    <w:rsid w:val="006E0C52"/>
    <w:rsid w:val="006E1572"/>
    <w:rsid w:val="007100EE"/>
    <w:rsid w:val="00713E6A"/>
    <w:rsid w:val="00727248"/>
    <w:rsid w:val="007278BC"/>
    <w:rsid w:val="00730C6B"/>
    <w:rsid w:val="00730E9F"/>
    <w:rsid w:val="007473A9"/>
    <w:rsid w:val="00752679"/>
    <w:rsid w:val="007563BF"/>
    <w:rsid w:val="00765240"/>
    <w:rsid w:val="00777F73"/>
    <w:rsid w:val="00795945"/>
    <w:rsid w:val="007A37E7"/>
    <w:rsid w:val="007A62B0"/>
    <w:rsid w:val="007A6E87"/>
    <w:rsid w:val="007A76F8"/>
    <w:rsid w:val="007B29FB"/>
    <w:rsid w:val="007B564A"/>
    <w:rsid w:val="007C2FD3"/>
    <w:rsid w:val="007E1B99"/>
    <w:rsid w:val="007E6858"/>
    <w:rsid w:val="007F5B22"/>
    <w:rsid w:val="007F798C"/>
    <w:rsid w:val="00804E59"/>
    <w:rsid w:val="008164DA"/>
    <w:rsid w:val="008266D9"/>
    <w:rsid w:val="00835459"/>
    <w:rsid w:val="0084123A"/>
    <w:rsid w:val="00861B88"/>
    <w:rsid w:val="00862B07"/>
    <w:rsid w:val="008746FF"/>
    <w:rsid w:val="00890F36"/>
    <w:rsid w:val="00895A71"/>
    <w:rsid w:val="008B24C4"/>
    <w:rsid w:val="008B772E"/>
    <w:rsid w:val="008C1F57"/>
    <w:rsid w:val="008C588C"/>
    <w:rsid w:val="008D07F5"/>
    <w:rsid w:val="008D0A2C"/>
    <w:rsid w:val="008D1104"/>
    <w:rsid w:val="008D2D13"/>
    <w:rsid w:val="008E0DAC"/>
    <w:rsid w:val="008E50E8"/>
    <w:rsid w:val="008E791D"/>
    <w:rsid w:val="008F6F20"/>
    <w:rsid w:val="0090557B"/>
    <w:rsid w:val="00920870"/>
    <w:rsid w:val="009223B1"/>
    <w:rsid w:val="00935A95"/>
    <w:rsid w:val="0093688B"/>
    <w:rsid w:val="0093690D"/>
    <w:rsid w:val="00943ECB"/>
    <w:rsid w:val="00946058"/>
    <w:rsid w:val="009506D6"/>
    <w:rsid w:val="009569A4"/>
    <w:rsid w:val="009645DF"/>
    <w:rsid w:val="00970AFF"/>
    <w:rsid w:val="00971BC7"/>
    <w:rsid w:val="009748B7"/>
    <w:rsid w:val="00975208"/>
    <w:rsid w:val="00986B84"/>
    <w:rsid w:val="00987D3D"/>
    <w:rsid w:val="009A20F3"/>
    <w:rsid w:val="009A3F2E"/>
    <w:rsid w:val="009B0E4A"/>
    <w:rsid w:val="009C3B99"/>
    <w:rsid w:val="009D0AFB"/>
    <w:rsid w:val="009D11AA"/>
    <w:rsid w:val="009D1AE7"/>
    <w:rsid w:val="009D269C"/>
    <w:rsid w:val="009D6128"/>
    <w:rsid w:val="009E57E6"/>
    <w:rsid w:val="009E70EC"/>
    <w:rsid w:val="009E7DC7"/>
    <w:rsid w:val="009F0700"/>
    <w:rsid w:val="009F357D"/>
    <w:rsid w:val="009F758E"/>
    <w:rsid w:val="00A13C54"/>
    <w:rsid w:val="00A173E5"/>
    <w:rsid w:val="00A27183"/>
    <w:rsid w:val="00A2758B"/>
    <w:rsid w:val="00A343A5"/>
    <w:rsid w:val="00A36E73"/>
    <w:rsid w:val="00A50B5D"/>
    <w:rsid w:val="00A62581"/>
    <w:rsid w:val="00A70F6E"/>
    <w:rsid w:val="00A759E5"/>
    <w:rsid w:val="00AB45BF"/>
    <w:rsid w:val="00AE0930"/>
    <w:rsid w:val="00AE699C"/>
    <w:rsid w:val="00AF1761"/>
    <w:rsid w:val="00AF647F"/>
    <w:rsid w:val="00B158FB"/>
    <w:rsid w:val="00B17B1F"/>
    <w:rsid w:val="00B26BA1"/>
    <w:rsid w:val="00B3255B"/>
    <w:rsid w:val="00B35A6B"/>
    <w:rsid w:val="00B45FB3"/>
    <w:rsid w:val="00B5619E"/>
    <w:rsid w:val="00B57992"/>
    <w:rsid w:val="00B66BCC"/>
    <w:rsid w:val="00B704D8"/>
    <w:rsid w:val="00B74D32"/>
    <w:rsid w:val="00B75C3C"/>
    <w:rsid w:val="00B87FEF"/>
    <w:rsid w:val="00B95C1B"/>
    <w:rsid w:val="00BB1FB1"/>
    <w:rsid w:val="00BB7F92"/>
    <w:rsid w:val="00BC2126"/>
    <w:rsid w:val="00BD2A56"/>
    <w:rsid w:val="00BD4CB9"/>
    <w:rsid w:val="00C17DB7"/>
    <w:rsid w:val="00C214CF"/>
    <w:rsid w:val="00C35EFF"/>
    <w:rsid w:val="00C40B63"/>
    <w:rsid w:val="00C85A88"/>
    <w:rsid w:val="00C874B4"/>
    <w:rsid w:val="00C9415E"/>
    <w:rsid w:val="00CB3826"/>
    <w:rsid w:val="00CC7B95"/>
    <w:rsid w:val="00CD0134"/>
    <w:rsid w:val="00CD1FC5"/>
    <w:rsid w:val="00CE4B92"/>
    <w:rsid w:val="00CF357D"/>
    <w:rsid w:val="00D04CD5"/>
    <w:rsid w:val="00D13AD7"/>
    <w:rsid w:val="00D251A1"/>
    <w:rsid w:val="00D369A9"/>
    <w:rsid w:val="00D37028"/>
    <w:rsid w:val="00D377C4"/>
    <w:rsid w:val="00D438C7"/>
    <w:rsid w:val="00D46B8C"/>
    <w:rsid w:val="00D47C3A"/>
    <w:rsid w:val="00D57DDE"/>
    <w:rsid w:val="00D664AA"/>
    <w:rsid w:val="00D6780B"/>
    <w:rsid w:val="00D75F68"/>
    <w:rsid w:val="00D81BBC"/>
    <w:rsid w:val="00D90691"/>
    <w:rsid w:val="00DA4843"/>
    <w:rsid w:val="00DA6893"/>
    <w:rsid w:val="00DB6105"/>
    <w:rsid w:val="00DC37E0"/>
    <w:rsid w:val="00E02E1E"/>
    <w:rsid w:val="00E07D32"/>
    <w:rsid w:val="00E114C1"/>
    <w:rsid w:val="00E15A86"/>
    <w:rsid w:val="00E37B47"/>
    <w:rsid w:val="00E46AE2"/>
    <w:rsid w:val="00E525A0"/>
    <w:rsid w:val="00E52608"/>
    <w:rsid w:val="00E579FB"/>
    <w:rsid w:val="00E61A5C"/>
    <w:rsid w:val="00E63C30"/>
    <w:rsid w:val="00E97C57"/>
    <w:rsid w:val="00EA3CEF"/>
    <w:rsid w:val="00EA41A9"/>
    <w:rsid w:val="00EA6458"/>
    <w:rsid w:val="00EB1972"/>
    <w:rsid w:val="00EF1F7C"/>
    <w:rsid w:val="00EF4FEA"/>
    <w:rsid w:val="00EF7109"/>
    <w:rsid w:val="00F01BCE"/>
    <w:rsid w:val="00F0390F"/>
    <w:rsid w:val="00F11245"/>
    <w:rsid w:val="00F16EBC"/>
    <w:rsid w:val="00F31B5D"/>
    <w:rsid w:val="00F43F9B"/>
    <w:rsid w:val="00F45A18"/>
    <w:rsid w:val="00F51314"/>
    <w:rsid w:val="00F62319"/>
    <w:rsid w:val="00F64E25"/>
    <w:rsid w:val="00F70B10"/>
    <w:rsid w:val="00F757E0"/>
    <w:rsid w:val="00F8082C"/>
    <w:rsid w:val="00F87B19"/>
    <w:rsid w:val="00FD6B22"/>
    <w:rsid w:val="00FD7244"/>
    <w:rsid w:val="00FE026F"/>
    <w:rsid w:val="00FF4890"/>
    <w:rsid w:val="021B1B11"/>
    <w:rsid w:val="025DA8B2"/>
    <w:rsid w:val="03972204"/>
    <w:rsid w:val="0473ACAB"/>
    <w:rsid w:val="04F64EE8"/>
    <w:rsid w:val="06035C8D"/>
    <w:rsid w:val="06CA84A8"/>
    <w:rsid w:val="0A8F47CC"/>
    <w:rsid w:val="0B15F32D"/>
    <w:rsid w:val="0C4BD2B1"/>
    <w:rsid w:val="0DB8891F"/>
    <w:rsid w:val="0E0972A9"/>
    <w:rsid w:val="0F791BB4"/>
    <w:rsid w:val="104201AB"/>
    <w:rsid w:val="123FB461"/>
    <w:rsid w:val="135CFF67"/>
    <w:rsid w:val="1377423B"/>
    <w:rsid w:val="140E9FF9"/>
    <w:rsid w:val="15BF91DE"/>
    <w:rsid w:val="15C73238"/>
    <w:rsid w:val="1859D1BC"/>
    <w:rsid w:val="1976FE0E"/>
    <w:rsid w:val="1A6B034A"/>
    <w:rsid w:val="1AC28E5E"/>
    <w:rsid w:val="1BFED594"/>
    <w:rsid w:val="1C5935AF"/>
    <w:rsid w:val="1E566254"/>
    <w:rsid w:val="1FB03704"/>
    <w:rsid w:val="2012D8E3"/>
    <w:rsid w:val="238773B9"/>
    <w:rsid w:val="2682F862"/>
    <w:rsid w:val="274648AC"/>
    <w:rsid w:val="28289D15"/>
    <w:rsid w:val="28FA3E57"/>
    <w:rsid w:val="2A0AE2E1"/>
    <w:rsid w:val="2AB70C99"/>
    <w:rsid w:val="2AF077B4"/>
    <w:rsid w:val="2BEF06AC"/>
    <w:rsid w:val="2F39CE64"/>
    <w:rsid w:val="2FEEA0A3"/>
    <w:rsid w:val="31DB1CF8"/>
    <w:rsid w:val="32FEF202"/>
    <w:rsid w:val="340CC737"/>
    <w:rsid w:val="35377E9A"/>
    <w:rsid w:val="35B9BC0B"/>
    <w:rsid w:val="36FABC76"/>
    <w:rsid w:val="37513A83"/>
    <w:rsid w:val="38165319"/>
    <w:rsid w:val="38889BE7"/>
    <w:rsid w:val="3A1CC76C"/>
    <w:rsid w:val="3E0C89C4"/>
    <w:rsid w:val="3ECE04D8"/>
    <w:rsid w:val="40C7B8F8"/>
    <w:rsid w:val="42D46294"/>
    <w:rsid w:val="46BD513D"/>
    <w:rsid w:val="46F37071"/>
    <w:rsid w:val="47113C86"/>
    <w:rsid w:val="48216513"/>
    <w:rsid w:val="48DBC9DC"/>
    <w:rsid w:val="49152DCF"/>
    <w:rsid w:val="4A5D2D47"/>
    <w:rsid w:val="4E650DB5"/>
    <w:rsid w:val="4F89F2F7"/>
    <w:rsid w:val="506971BC"/>
    <w:rsid w:val="508FC775"/>
    <w:rsid w:val="51D458FE"/>
    <w:rsid w:val="546757CD"/>
    <w:rsid w:val="55724A55"/>
    <w:rsid w:val="55A8E07C"/>
    <w:rsid w:val="58146E2F"/>
    <w:rsid w:val="5875E18F"/>
    <w:rsid w:val="5909FBE5"/>
    <w:rsid w:val="59120A94"/>
    <w:rsid w:val="5B2D7A5C"/>
    <w:rsid w:val="5CA405E8"/>
    <w:rsid w:val="5EAF8D44"/>
    <w:rsid w:val="61BBDE4E"/>
    <w:rsid w:val="628A55CB"/>
    <w:rsid w:val="6350D292"/>
    <w:rsid w:val="63E90B2C"/>
    <w:rsid w:val="64419902"/>
    <w:rsid w:val="65DEA853"/>
    <w:rsid w:val="66D48F8D"/>
    <w:rsid w:val="6851F94A"/>
    <w:rsid w:val="68815F64"/>
    <w:rsid w:val="6D8EDC2F"/>
    <w:rsid w:val="6E41BE71"/>
    <w:rsid w:val="6E7AE2B5"/>
    <w:rsid w:val="6EE2099F"/>
    <w:rsid w:val="6F3A0D72"/>
    <w:rsid w:val="71E469BA"/>
    <w:rsid w:val="72C797C0"/>
    <w:rsid w:val="73D0B58E"/>
    <w:rsid w:val="74697BE6"/>
    <w:rsid w:val="76E7F794"/>
    <w:rsid w:val="76FEC349"/>
    <w:rsid w:val="794FC748"/>
    <w:rsid w:val="79D71B5B"/>
    <w:rsid w:val="79E02BE8"/>
    <w:rsid w:val="7E199FB7"/>
    <w:rsid w:val="7FA9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B018FB1D-CCA0-415F-B910-451318BE1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70186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5468AD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6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5468AD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170186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F1761"/>
    <w:pPr>
      <w:framePr w:hSpace="142" w:wrap="around" w:vAnchor="text" w:hAnchor="margin" w:y="1135"/>
      <w:numPr>
        <w:numId w:val="9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odrky2">
    <w:name w:val="Text odrážky 2"/>
    <w:rsid w:val="006A2003"/>
    <w:pPr>
      <w:numPr>
        <w:numId w:val="32"/>
      </w:numPr>
      <w:tabs>
        <w:tab w:val="left" w:pos="1134"/>
      </w:tabs>
      <w:spacing w:before="60" w:after="60" w:line="240" w:lineRule="auto"/>
      <w:jc w:val="both"/>
    </w:pPr>
    <w:rPr>
      <w:rFonts w:ascii="Franklin Gothic Book" w:eastAsia="Times New Roman" w:hAnsi="Franklin Gothic Book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QYJ6VK6WDPCP-2026886553-440402</_dlc_DocId>
    <_dlc_DocIdUrl xmlns="9d0ca0cf-2a35-4d1a-8451-71dcfb90f667">
      <Url>https://skolahostivar.sharepoint.com/sites/data/_layouts/15/DocIdRedir.aspx?ID=QYJ6VK6WDPCP-2026886553-440402</Url>
      <Description>QYJ6VK6WDPCP-2026886553-440402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06CEEE-3BE7-4587-BE87-F14AA95CF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432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</dc:creator>
  <cp:keywords/>
  <cp:lastModifiedBy>Hana Kalenská</cp:lastModifiedBy>
  <cp:revision>6</cp:revision>
  <dcterms:created xsi:type="dcterms:W3CDTF">2025-06-04T21:26:00Z</dcterms:created>
  <dcterms:modified xsi:type="dcterms:W3CDTF">2025-06-04T21:43:00Z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b98bfb17-2f6a-4f0d-be96-41c0d70cf0a1</vt:lpwstr>
  </property>
  <property fmtid="{D5CDD505-2E9C-101B-9397-08002B2CF9AE}" pid="5" name="MediaServiceImageTags">
    <vt:lpwstr/>
  </property>
</Properties>
</file>