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AE048D" w:rsidRPr="00644418" w14:paraId="00E26739" w14:textId="77777777" w:rsidTr="009D04DD">
        <w:tc>
          <w:tcPr>
            <w:tcW w:w="9062" w:type="dxa"/>
          </w:tcPr>
          <w:p w14:paraId="6F5A93BB" w14:textId="1D88DC98" w:rsidR="00AE048D" w:rsidRPr="004F45B0" w:rsidRDefault="0000391D" w:rsidP="009D04DD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4F45B0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 </w:t>
            </w:r>
            <w:r w:rsidR="00AE048D" w:rsidRPr="004F45B0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PODNIKÁNÍ  </w:t>
            </w:r>
            <w:r w:rsidR="00C56834" w:rsidRPr="00C56834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>64–41–L/ 51</w:t>
            </w:r>
          </w:p>
        </w:tc>
      </w:tr>
      <w:tr w:rsidR="00AE048D" w:rsidRPr="004D5AB1" w14:paraId="4B09C330" w14:textId="77777777" w:rsidTr="009D04DD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104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1531"/>
              <w:gridCol w:w="4422"/>
            </w:tblGrid>
            <w:tr w:rsidR="00AE048D" w:rsidRPr="004F45B0" w14:paraId="670F434E" w14:textId="77777777" w:rsidTr="00AE048D">
              <w:trPr>
                <w:trHeight w:val="283"/>
              </w:trPr>
              <w:tc>
                <w:tcPr>
                  <w:tcW w:w="2945" w:type="dxa"/>
                </w:tcPr>
                <w:p w14:paraId="089E939B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6483A59D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69166FE" w14:textId="0F7DB489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532900C4" w14:textId="03923AC4" w:rsidR="00AE048D" w:rsidRPr="004F45B0" w:rsidRDefault="009A4F7C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/>
                      <w:color w:val="FF0000"/>
                      <w:sz w:val="24"/>
                      <w:szCs w:val="24"/>
                    </w:rPr>
                    <w:t xml:space="preserve">ÚČETNICTVÍ </w:t>
                  </w:r>
                </w:p>
              </w:tc>
            </w:tr>
            <w:tr w:rsidR="00AE048D" w:rsidRPr="004F45B0" w14:paraId="1EA88F3C" w14:textId="77777777" w:rsidTr="00AE048D">
              <w:tc>
                <w:tcPr>
                  <w:tcW w:w="2945" w:type="dxa"/>
                </w:tcPr>
                <w:p w14:paraId="4F95FAF3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5A317B3C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7C92088" w14:textId="51B9A666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09F1DC99" w14:textId="04F4198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9A4F7C"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128</w:t>
                  </w:r>
                  <w:r w:rsidR="009F41BB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AE048D" w:rsidRPr="004F45B0" w14:paraId="4A48E6A5" w14:textId="77777777" w:rsidTr="00AE048D">
              <w:tc>
                <w:tcPr>
                  <w:tcW w:w="2945" w:type="dxa"/>
                </w:tcPr>
                <w:p w14:paraId="438BA65F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0F1B594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5F7A5F7B" w14:textId="4939940E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74ADCAC5" w14:textId="02522B89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9A4F7C"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4</w:t>
                  </w: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69C5242D" w14:textId="77777777" w:rsidR="00AE048D" w:rsidRPr="004F45B0" w:rsidRDefault="00AE048D" w:rsidP="009D04DD">
            <w:pPr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</w:tr>
    </w:tbl>
    <w:p w14:paraId="4758DE56" w14:textId="77777777" w:rsidR="00AF6234" w:rsidRPr="007254B4" w:rsidRDefault="00AF6234" w:rsidP="00B42C5D">
      <w:pPr>
        <w:spacing w:after="0"/>
        <w:rPr>
          <w:rFonts w:ascii="Verdana" w:hAnsi="Verdan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5"/>
        <w:gridCol w:w="1237"/>
        <w:gridCol w:w="834"/>
        <w:gridCol w:w="1540"/>
        <w:gridCol w:w="1246"/>
      </w:tblGrid>
      <w:tr w:rsidR="00272AA7" w:rsidRPr="008155E9" w14:paraId="4C9CC067" w14:textId="77777777" w:rsidTr="00344EC0"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0804" w14:textId="77777777" w:rsidR="007D709D" w:rsidRDefault="00272AA7" w:rsidP="00626932">
            <w:pPr>
              <w:pStyle w:val="Nadpis1"/>
              <w:jc w:val="center"/>
              <w:rPr>
                <w:b/>
                <w:bCs/>
              </w:rPr>
            </w:pPr>
            <w:bookmarkStart w:id="0" w:name="_Toc194229377"/>
            <w:r w:rsidRPr="00BB1A76">
              <w:rPr>
                <w:b/>
                <w:bCs/>
              </w:rPr>
              <w:t>Tematické celky</w:t>
            </w:r>
            <w:bookmarkEnd w:id="0"/>
          </w:p>
          <w:p w14:paraId="0AB9E105" w14:textId="6740AF64" w:rsidR="00626932" w:rsidRPr="00626932" w:rsidRDefault="00626932" w:rsidP="00626932"/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29B4" w14:textId="05B25E8F" w:rsidR="00272AA7" w:rsidRPr="00E563DB" w:rsidRDefault="00626932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M</w:t>
            </w:r>
            <w:r w:rsidR="00272AA7" w:rsidRPr="00E563DB">
              <w:rPr>
                <w:rFonts w:ascii="Franklin Gothic Book" w:hAnsi="Franklin Gothic Book"/>
                <w:sz w:val="20"/>
                <w:szCs w:val="20"/>
              </w:rPr>
              <w:t>ěsíc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A4C" w14:textId="0C02964A" w:rsidR="00272AA7" w:rsidRPr="00E563DB" w:rsidRDefault="00272AA7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563DB">
              <w:rPr>
                <w:rFonts w:ascii="Franklin Gothic Book" w:hAnsi="Franklin Gothic Book"/>
                <w:sz w:val="20"/>
                <w:szCs w:val="20"/>
              </w:rPr>
              <w:t>Hod.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7061" w14:textId="3D8BEB8F" w:rsidR="00272AA7" w:rsidRPr="00E563DB" w:rsidRDefault="00272AA7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563DB">
              <w:rPr>
                <w:rFonts w:ascii="Franklin Gothic Book" w:hAnsi="Franklin Gothic Book"/>
                <w:sz w:val="20"/>
                <w:szCs w:val="20"/>
              </w:rPr>
              <w:t>Vyučovací metody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334B" w14:textId="7E478A4C" w:rsidR="00272AA7" w:rsidRPr="00E563DB" w:rsidRDefault="00272AA7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563DB">
              <w:rPr>
                <w:rFonts w:ascii="Franklin Gothic Book" w:hAnsi="Franklin Gothic Book"/>
                <w:sz w:val="20"/>
                <w:szCs w:val="20"/>
              </w:rPr>
              <w:t>Prostředky k výuce</w:t>
            </w:r>
          </w:p>
        </w:tc>
      </w:tr>
      <w:tr w:rsidR="00321D3B" w:rsidRPr="00E87900" w14:paraId="1E053CA0" w14:textId="77777777" w:rsidTr="00315879">
        <w:tc>
          <w:tcPr>
            <w:tcW w:w="2327" w:type="pct"/>
          </w:tcPr>
          <w:p w14:paraId="67D9FAED" w14:textId="77777777" w:rsidR="00E87900" w:rsidRPr="005F3248" w:rsidRDefault="00E87900" w:rsidP="00E87900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567C52B2" w14:textId="77777777" w:rsidR="00056713" w:rsidRDefault="00E87900" w:rsidP="00E87900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F3248">
              <w:rPr>
                <w:rFonts w:ascii="Franklin Gothic Book" w:hAnsi="Franklin Gothic Book"/>
                <w:b/>
                <w:sz w:val="24"/>
                <w:szCs w:val="24"/>
              </w:rPr>
              <w:t xml:space="preserve">1. </w:t>
            </w:r>
            <w:r w:rsidR="00321D3B" w:rsidRPr="005F3248">
              <w:rPr>
                <w:rFonts w:ascii="Franklin Gothic Book" w:hAnsi="Franklin Gothic Book"/>
                <w:b/>
                <w:sz w:val="24"/>
                <w:szCs w:val="24"/>
              </w:rPr>
              <w:t xml:space="preserve">Vymezení účetnictví a daňové </w:t>
            </w:r>
            <w:r w:rsidR="00056713">
              <w:rPr>
                <w:rFonts w:ascii="Franklin Gothic Book" w:hAnsi="Franklin Gothic Book"/>
                <w:b/>
                <w:sz w:val="24"/>
                <w:szCs w:val="24"/>
              </w:rPr>
              <w:t xml:space="preserve">  </w:t>
            </w:r>
          </w:p>
          <w:p w14:paraId="348E0882" w14:textId="2566F7A6" w:rsidR="00321D3B" w:rsidRPr="005F3248" w:rsidRDefault="00056713" w:rsidP="00E87900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   </w:t>
            </w:r>
            <w:r w:rsidR="00321D3B" w:rsidRPr="005F3248">
              <w:rPr>
                <w:rFonts w:ascii="Franklin Gothic Book" w:hAnsi="Franklin Gothic Book"/>
                <w:b/>
                <w:sz w:val="24"/>
                <w:szCs w:val="24"/>
              </w:rPr>
              <w:t>evidence</w:t>
            </w:r>
          </w:p>
          <w:p w14:paraId="59AD68C9" w14:textId="1E62A875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Podstata, význam a funkce účetnictví </w:t>
            </w:r>
          </w:p>
          <w:p w14:paraId="6C99D7DC" w14:textId="49E54FF8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E87900">
              <w:rPr>
                <w:rFonts w:ascii="Franklin Gothic Book" w:hAnsi="Franklin Gothic Book"/>
                <w:sz w:val="20"/>
                <w:szCs w:val="20"/>
              </w:rPr>
              <w:t>Právní úprava účetnictví</w:t>
            </w:r>
          </w:p>
          <w:p w14:paraId="64FB01E4" w14:textId="7D39B129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E87900">
              <w:rPr>
                <w:rFonts w:ascii="Franklin Gothic Book" w:hAnsi="Franklin Gothic Book"/>
                <w:sz w:val="20"/>
                <w:szCs w:val="20"/>
              </w:rPr>
              <w:t>Obecné účetní zásady</w:t>
            </w:r>
          </w:p>
          <w:p w14:paraId="463492B7" w14:textId="294E6A75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Účetní doklady </w:t>
            </w:r>
          </w:p>
          <w:p w14:paraId="0C84621F" w14:textId="2F010FB3" w:rsidR="00E87900" w:rsidRPr="00E87900" w:rsidRDefault="00E87900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89" w:type="pct"/>
          </w:tcPr>
          <w:p w14:paraId="4DB4EE04" w14:textId="345F6A7D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311BF67B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8CB9D29" w14:textId="6FE90088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>září</w:t>
            </w:r>
          </w:p>
          <w:p w14:paraId="5658E484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2B4385C1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86F02DF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říjen</w:t>
            </w:r>
          </w:p>
        </w:tc>
        <w:tc>
          <w:tcPr>
            <w:tcW w:w="466" w:type="pct"/>
          </w:tcPr>
          <w:p w14:paraId="574C331D" w14:textId="77777777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AFBBE9C" w14:textId="77777777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9EFF6AC" w14:textId="697E93DB" w:rsidR="00321D3B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  </w:t>
            </w:r>
            <w:r w:rsidR="009F17AF">
              <w:rPr>
                <w:rFonts w:ascii="Franklin Gothic Book" w:hAnsi="Franklin Gothic Book"/>
                <w:b/>
                <w:sz w:val="20"/>
                <w:szCs w:val="20"/>
              </w:rPr>
              <w:t>1</w:t>
            </w:r>
            <w:r w:rsidR="0094744A">
              <w:rPr>
                <w:rFonts w:ascii="Franklin Gothic Book" w:hAnsi="Franklin Gothic Book"/>
                <w:b/>
                <w:sz w:val="20"/>
                <w:szCs w:val="20"/>
              </w:rPr>
              <w:t>5</w:t>
            </w:r>
          </w:p>
          <w:p w14:paraId="2DA38FFD" w14:textId="77777777" w:rsidR="009F17AF" w:rsidRDefault="009F17AF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C233A14" w14:textId="77777777" w:rsidR="009F17AF" w:rsidRDefault="009F17AF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145D5CAF" w14:textId="54384024" w:rsidR="009F17AF" w:rsidRPr="00E87900" w:rsidRDefault="009F17AF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 6</w:t>
            </w:r>
          </w:p>
        </w:tc>
        <w:tc>
          <w:tcPr>
            <w:tcW w:w="856" w:type="pct"/>
          </w:tcPr>
          <w:p w14:paraId="0A3E64BB" w14:textId="77777777" w:rsidR="00BF78E3" w:rsidRDefault="00BF78E3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5CB95407" w14:textId="287777DF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 tabule, praktické cvičení</w:t>
            </w:r>
          </w:p>
          <w:p w14:paraId="4CD9820F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4F5F5A68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662" w:type="pct"/>
          </w:tcPr>
          <w:p w14:paraId="3B5F249E" w14:textId="77777777" w:rsidR="00BF78E3" w:rsidRDefault="00BF78E3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81C2345" w14:textId="16AB0EB0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0A81DF98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336B6F4F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3B9A002B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321D3B" w:rsidRPr="00E87900" w14:paraId="23352911" w14:textId="77777777" w:rsidTr="00315879">
        <w:tc>
          <w:tcPr>
            <w:tcW w:w="2327" w:type="pct"/>
          </w:tcPr>
          <w:p w14:paraId="59C832FA" w14:textId="77777777" w:rsidR="002602F6" w:rsidRDefault="002602F6" w:rsidP="002602F6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25A16BD3" w14:textId="77777777" w:rsidR="00056713" w:rsidRDefault="002602F6" w:rsidP="002602F6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F3248">
              <w:rPr>
                <w:rFonts w:ascii="Franklin Gothic Book" w:hAnsi="Franklin Gothic Book"/>
                <w:b/>
                <w:sz w:val="24"/>
                <w:szCs w:val="24"/>
              </w:rPr>
              <w:t xml:space="preserve">2. </w:t>
            </w:r>
            <w:r w:rsidR="00321D3B" w:rsidRPr="005F3248">
              <w:rPr>
                <w:rFonts w:ascii="Franklin Gothic Book" w:hAnsi="Franklin Gothic Book"/>
                <w:b/>
                <w:sz w:val="24"/>
                <w:szCs w:val="24"/>
              </w:rPr>
              <w:t xml:space="preserve">Majetek podniku a zdroje </w:t>
            </w:r>
            <w:r w:rsidR="00056713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  <w:p w14:paraId="4368E0EC" w14:textId="2B0F070E" w:rsidR="00321D3B" w:rsidRPr="005F3248" w:rsidRDefault="00056713" w:rsidP="002602F6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   </w:t>
            </w:r>
            <w:r w:rsidR="00321D3B" w:rsidRPr="005F3248">
              <w:rPr>
                <w:rFonts w:ascii="Franklin Gothic Book" w:hAnsi="Franklin Gothic Book"/>
                <w:b/>
                <w:sz w:val="24"/>
                <w:szCs w:val="24"/>
              </w:rPr>
              <w:t xml:space="preserve">financování </w:t>
            </w:r>
          </w:p>
          <w:p w14:paraId="35A55AC3" w14:textId="4056C805" w:rsidR="00321D3B" w:rsidRPr="00661FF4" w:rsidRDefault="00661FF4" w:rsidP="00661FF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661FF4">
              <w:rPr>
                <w:rFonts w:ascii="Franklin Gothic Book" w:hAnsi="Franklin Gothic Book"/>
                <w:sz w:val="20"/>
                <w:szCs w:val="20"/>
              </w:rPr>
              <w:t xml:space="preserve">Majetek a jeho formy </w:t>
            </w:r>
          </w:p>
          <w:p w14:paraId="29898824" w14:textId="5C444686" w:rsidR="00321D3B" w:rsidRDefault="00661FF4" w:rsidP="00661FF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Dlouhodobý majetek </w:t>
            </w:r>
            <w:r w:rsidR="00803C84">
              <w:rPr>
                <w:rFonts w:ascii="Franklin Gothic Book" w:hAnsi="Franklin Gothic Book"/>
                <w:sz w:val="20"/>
                <w:szCs w:val="20"/>
              </w:rPr>
              <w:t xml:space="preserve">a odpisování </w:t>
            </w:r>
            <w:r w:rsidR="00E73AB5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</w:t>
            </w:r>
            <w:r w:rsidR="0067211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E73AB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1C388EB8" w14:textId="4252734C" w:rsidR="00321D3B" w:rsidRPr="00E87900" w:rsidRDefault="00E73AB5" w:rsidP="00E73AB5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>Zá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soby – členění, oceňování</w:t>
            </w:r>
          </w:p>
          <w:p w14:paraId="6CD109A6" w14:textId="701E04AC" w:rsidR="00321D3B" w:rsidRPr="00E87900" w:rsidRDefault="00E73AB5" w:rsidP="00E73AB5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Peněžní prostředky – členění, oceňování</w:t>
            </w:r>
          </w:p>
          <w:p w14:paraId="55026D1C" w14:textId="4AA62110" w:rsidR="00321D3B" w:rsidRPr="00E87900" w:rsidRDefault="00E73AB5" w:rsidP="00E73AB5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Pohledávky – charakteristika a členění</w:t>
            </w:r>
          </w:p>
          <w:p w14:paraId="7ACDE166" w14:textId="624F2FE9" w:rsidR="00140CB0" w:rsidRDefault="00E73AB5" w:rsidP="00263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Zdroje financování majetku</w:t>
            </w:r>
            <w:r w:rsidR="00803C84">
              <w:rPr>
                <w:rFonts w:ascii="Franklin Gothic Book" w:hAnsi="Franklin Gothic Book"/>
                <w:sz w:val="20"/>
                <w:szCs w:val="20"/>
              </w:rPr>
              <w:t xml:space="preserve"> – vlastní, cizí</w:t>
            </w:r>
          </w:p>
          <w:p w14:paraId="55B14943" w14:textId="12EDFA54" w:rsidR="00CD02F7" w:rsidRDefault="0026301C" w:rsidP="00263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26301C">
              <w:rPr>
                <w:rFonts w:ascii="Franklin Gothic Book" w:hAnsi="Franklin Gothic Book"/>
                <w:sz w:val="20"/>
                <w:szCs w:val="20"/>
              </w:rPr>
              <w:t>-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>Závazky – charakteristika a členění</w:t>
            </w:r>
          </w:p>
          <w:p w14:paraId="767EF68A" w14:textId="01D30A4D" w:rsidR="0026301C" w:rsidRPr="0026301C" w:rsidRDefault="0026301C" w:rsidP="00263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I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nventura majetku a závazků </w:t>
            </w:r>
          </w:p>
          <w:p w14:paraId="66563CF3" w14:textId="7622E00A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89" w:type="pct"/>
          </w:tcPr>
          <w:p w14:paraId="1417E4B3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3AD655D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E16A5C8" w14:textId="52034C7A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říjen </w:t>
            </w:r>
          </w:p>
          <w:p w14:paraId="25E2D362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09D41565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28457F69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55A7674A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   </w:t>
            </w:r>
          </w:p>
          <w:p w14:paraId="5A763C0D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    </w:t>
            </w:r>
          </w:p>
          <w:p w14:paraId="58E67006" w14:textId="14433C96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466" w:type="pct"/>
          </w:tcPr>
          <w:p w14:paraId="0BDD9DBF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4E12C08" w14:textId="77777777" w:rsidR="00321D3B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</w:p>
          <w:p w14:paraId="636ABDF5" w14:textId="41B8B294" w:rsidR="007D396B" w:rsidRPr="00E87900" w:rsidRDefault="007D396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 </w:t>
            </w:r>
            <w:r w:rsidR="0094744A">
              <w:rPr>
                <w:rFonts w:ascii="Franklin Gothic Book" w:hAnsi="Franklin Gothic Book"/>
                <w:b/>
                <w:sz w:val="20"/>
                <w:szCs w:val="20"/>
              </w:rPr>
              <w:t>9</w:t>
            </w:r>
          </w:p>
          <w:p w14:paraId="08C21C96" w14:textId="1527E7E5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6" w:type="pct"/>
          </w:tcPr>
          <w:p w14:paraId="0D8BD563" w14:textId="77777777" w:rsidR="002602F6" w:rsidRDefault="002602F6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9CF64FC" w14:textId="2FA78A7D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 tabule</w:t>
            </w:r>
          </w:p>
        </w:tc>
        <w:tc>
          <w:tcPr>
            <w:tcW w:w="662" w:type="pct"/>
          </w:tcPr>
          <w:p w14:paraId="57E99B68" w14:textId="77777777" w:rsidR="002602F6" w:rsidRDefault="002602F6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7EE7B40" w14:textId="48860138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12FB464E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4CC4E225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39AFAAB8" w14:textId="6BAD4E43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21D3B" w:rsidRPr="00E87900" w14:paraId="3D48D913" w14:textId="77777777" w:rsidTr="00315879">
        <w:tc>
          <w:tcPr>
            <w:tcW w:w="2327" w:type="pct"/>
          </w:tcPr>
          <w:p w14:paraId="082F71CD" w14:textId="77777777" w:rsidR="0026301C" w:rsidRDefault="0026301C" w:rsidP="0026301C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53A8FAE" w14:textId="77777777" w:rsidR="00056713" w:rsidRDefault="0026301C" w:rsidP="0026301C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F3248">
              <w:rPr>
                <w:rFonts w:ascii="Franklin Gothic Book" w:hAnsi="Franklin Gothic Book"/>
                <w:b/>
                <w:sz w:val="24"/>
                <w:szCs w:val="24"/>
              </w:rPr>
              <w:t xml:space="preserve">3. </w:t>
            </w:r>
            <w:r w:rsidR="00321D3B" w:rsidRPr="005F3248">
              <w:rPr>
                <w:rFonts w:ascii="Franklin Gothic Book" w:hAnsi="Franklin Gothic Book"/>
                <w:b/>
                <w:sz w:val="24"/>
                <w:szCs w:val="24"/>
              </w:rPr>
              <w:t xml:space="preserve">Daňová evidence podnikatele </w:t>
            </w:r>
            <w:r w:rsidR="00056713">
              <w:rPr>
                <w:rFonts w:ascii="Franklin Gothic Book" w:hAnsi="Franklin Gothic Book"/>
                <w:b/>
                <w:sz w:val="24"/>
                <w:szCs w:val="24"/>
              </w:rPr>
              <w:t xml:space="preserve">  </w:t>
            </w:r>
          </w:p>
          <w:p w14:paraId="0AD6A493" w14:textId="4667C468" w:rsidR="00321D3B" w:rsidRPr="005F3248" w:rsidRDefault="00056713" w:rsidP="0026301C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   </w:t>
            </w:r>
            <w:r w:rsidR="00321D3B" w:rsidRPr="005F3248">
              <w:rPr>
                <w:rFonts w:ascii="Franklin Gothic Book" w:hAnsi="Franklin Gothic Book"/>
                <w:b/>
                <w:sz w:val="24"/>
                <w:szCs w:val="24"/>
              </w:rPr>
              <w:t>fyzické osoby</w:t>
            </w:r>
          </w:p>
          <w:p w14:paraId="20007246" w14:textId="183EDB2E" w:rsidR="00321D3B" w:rsidRPr="00E87900" w:rsidRDefault="0026301C" w:rsidP="00263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Charakteristika daňové evidence </w:t>
            </w:r>
          </w:p>
          <w:p w14:paraId="48E3963F" w14:textId="3E6B37D3" w:rsidR="0026301C" w:rsidRDefault="0026301C" w:rsidP="00263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Knihy v daňové evidenci</w:t>
            </w:r>
          </w:p>
          <w:p w14:paraId="4FD4B2D4" w14:textId="725C777F" w:rsidR="0067211D" w:rsidRDefault="0067211D" w:rsidP="0067211D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6B0BF9">
              <w:rPr>
                <w:rFonts w:ascii="Franklin Gothic Book" w:hAnsi="Franklin Gothic Book"/>
                <w:sz w:val="20"/>
                <w:szCs w:val="20"/>
              </w:rPr>
              <w:t>Příjmy</w:t>
            </w:r>
            <w:r w:rsidR="007D709D">
              <w:rPr>
                <w:rFonts w:ascii="Franklin Gothic Book" w:hAnsi="Franklin Gothic Book"/>
                <w:sz w:val="20"/>
                <w:szCs w:val="20"/>
              </w:rPr>
              <w:t xml:space="preserve"> a výdaje daňové a nedaňové </w:t>
            </w:r>
          </w:p>
          <w:p w14:paraId="2CCAEA66" w14:textId="45370D96" w:rsidR="00321D3B" w:rsidRPr="00E87900" w:rsidRDefault="0067211D" w:rsidP="0067211D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Deník příjmů a výdajů </w:t>
            </w:r>
          </w:p>
          <w:p w14:paraId="411EC5C5" w14:textId="6C1108FC" w:rsidR="00321D3B" w:rsidRPr="00E87900" w:rsidRDefault="0067211D" w:rsidP="0067211D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Evidence majetku a závazků </w:t>
            </w:r>
          </w:p>
          <w:p w14:paraId="0D8E48CE" w14:textId="64928F0D" w:rsidR="00321D3B" w:rsidRPr="00E87900" w:rsidRDefault="0067211D" w:rsidP="0067211D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Zdravotní a sociální poj</w:t>
            </w:r>
            <w:r w:rsidR="00143B5F">
              <w:rPr>
                <w:rFonts w:ascii="Franklin Gothic Book" w:hAnsi="Franklin Gothic Book"/>
                <w:sz w:val="20"/>
                <w:szCs w:val="20"/>
              </w:rPr>
              <w:t>. indiv. podnikatele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</w:t>
            </w:r>
          </w:p>
          <w:p w14:paraId="395054AE" w14:textId="6586C7F4" w:rsidR="00321D3B" w:rsidRPr="00E87900" w:rsidRDefault="0067211D" w:rsidP="0067211D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Daň z přidané hodnoty u OSVČ </w:t>
            </w:r>
          </w:p>
          <w:p w14:paraId="736DE7B3" w14:textId="7EB1BA7F" w:rsidR="00321D3B" w:rsidRPr="00E87900" w:rsidRDefault="0067211D" w:rsidP="0067211D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Uzavření daňové evidence</w:t>
            </w:r>
          </w:p>
          <w:p w14:paraId="5B0C5DA3" w14:textId="034C98B2" w:rsidR="00321D3B" w:rsidRPr="00E87900" w:rsidRDefault="0067211D" w:rsidP="0067211D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Paušální výdaje, Paušální daň</w:t>
            </w:r>
          </w:p>
          <w:p w14:paraId="77C97BC0" w14:textId="05D47A5C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89" w:type="pct"/>
          </w:tcPr>
          <w:p w14:paraId="1CE581D2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2BB20EE9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8394EF8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99770C8" w14:textId="2A333B8E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listopad  </w:t>
            </w:r>
          </w:p>
          <w:p w14:paraId="41CEB00D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144C541" w14:textId="23CC0F59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6759D40" w14:textId="21AD0989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 </w:t>
            </w:r>
          </w:p>
          <w:p w14:paraId="33C2790F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65022FC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FBCF191" w14:textId="77777777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66" w:type="pct"/>
          </w:tcPr>
          <w:p w14:paraId="7CAE9776" w14:textId="0E3032C3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BFE5A01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2EFB4DDE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3CBB2330" w14:textId="6E524D99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</w:t>
            </w:r>
            <w:r w:rsidR="007D396B">
              <w:rPr>
                <w:rFonts w:ascii="Franklin Gothic Book" w:hAnsi="Franklin Gothic Book"/>
                <w:b/>
                <w:bCs/>
                <w:sz w:val="20"/>
                <w:szCs w:val="20"/>
              </w:rPr>
              <w:t>1</w:t>
            </w:r>
            <w:r w:rsidR="0094744A">
              <w:rPr>
                <w:rFonts w:ascii="Franklin Gothic Book" w:hAnsi="Franklin Gothic Boo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6" w:type="pct"/>
          </w:tcPr>
          <w:p w14:paraId="7038504D" w14:textId="77777777" w:rsidR="0067211D" w:rsidRDefault="0067211D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241CA4B" w14:textId="7ABAED8E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 tabule, souvislý příklad daňové evidence, vyplnění daňového přiznání podnikatele FO</w:t>
            </w:r>
          </w:p>
        </w:tc>
        <w:tc>
          <w:tcPr>
            <w:tcW w:w="662" w:type="pct"/>
          </w:tcPr>
          <w:p w14:paraId="75C38D79" w14:textId="77777777" w:rsidR="0067211D" w:rsidRDefault="0067211D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3EFF1E28" w14:textId="3B6D9395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Doporučená literatura, Prezentace, </w:t>
            </w:r>
          </w:p>
          <w:p w14:paraId="5C34C590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Knihy daňové evidence, Peněžní deník</w:t>
            </w:r>
          </w:p>
          <w:p w14:paraId="6F8C1EC5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Formulář DPFO</w:t>
            </w:r>
          </w:p>
          <w:p w14:paraId="2F4B3B5B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48353BED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321D3B" w:rsidRPr="00E87900" w14:paraId="1B6A8978" w14:textId="77777777" w:rsidTr="00315879">
        <w:tc>
          <w:tcPr>
            <w:tcW w:w="2327" w:type="pct"/>
          </w:tcPr>
          <w:p w14:paraId="45C1A642" w14:textId="77777777" w:rsidR="00105489" w:rsidRPr="005F3248" w:rsidRDefault="00105489" w:rsidP="00105489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12E9A79A" w14:textId="4AF2669F" w:rsidR="00321D3B" w:rsidRPr="005F3248" w:rsidRDefault="00105489" w:rsidP="00105489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F3248">
              <w:rPr>
                <w:rFonts w:ascii="Franklin Gothic Book" w:hAnsi="Franklin Gothic Book"/>
                <w:b/>
                <w:sz w:val="24"/>
                <w:szCs w:val="24"/>
              </w:rPr>
              <w:t xml:space="preserve">4. </w:t>
            </w:r>
            <w:r w:rsidR="00321D3B" w:rsidRPr="005F3248">
              <w:rPr>
                <w:rFonts w:ascii="Franklin Gothic Book" w:hAnsi="Franklin Gothic Book"/>
                <w:b/>
                <w:sz w:val="24"/>
                <w:szCs w:val="24"/>
              </w:rPr>
              <w:t xml:space="preserve">Základy účetnictví </w:t>
            </w:r>
          </w:p>
          <w:p w14:paraId="1CA733AC" w14:textId="2C8A9033" w:rsidR="00321D3B" w:rsidRPr="00E87900" w:rsidRDefault="00105489" w:rsidP="00105489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Rozvaha – obsah, druhy, funkce </w:t>
            </w:r>
          </w:p>
          <w:p w14:paraId="5347060C" w14:textId="5ACABC76" w:rsidR="00321D3B" w:rsidRPr="00E87900" w:rsidRDefault="00105489" w:rsidP="00105489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Rozvahové účty</w:t>
            </w:r>
          </w:p>
          <w:p w14:paraId="28CF7D23" w14:textId="2EACD3BC" w:rsidR="00321D3B" w:rsidRPr="00E87900" w:rsidRDefault="00105489" w:rsidP="00105489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Výsledovka – obsah, funkce </w:t>
            </w:r>
          </w:p>
          <w:p w14:paraId="6DBFE51F" w14:textId="3743971C" w:rsidR="00321D3B" w:rsidRPr="00E87900" w:rsidRDefault="00105489" w:rsidP="00105489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Výsledovkové účty </w:t>
            </w:r>
          </w:p>
          <w:p w14:paraId="45E16AFC" w14:textId="3708CF69" w:rsidR="00105489" w:rsidRDefault="00105489" w:rsidP="00105489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Podvojný účetní zápis</w:t>
            </w:r>
          </w:p>
          <w:p w14:paraId="43916642" w14:textId="77777777" w:rsidR="00173C8E" w:rsidRDefault="00173C8E" w:rsidP="00105489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6E6AD441" w14:textId="6809B87F" w:rsidR="00321D3B" w:rsidRPr="00E87900" w:rsidRDefault="00105489" w:rsidP="00105489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Ú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čty syntetické, analytické </w:t>
            </w:r>
          </w:p>
          <w:p w14:paraId="210BCABD" w14:textId="57F7D9AB" w:rsidR="00105489" w:rsidRDefault="00105489" w:rsidP="00105489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Směrná účtová osnova, účtový rozvrh</w:t>
            </w:r>
          </w:p>
          <w:p w14:paraId="3CDCDD61" w14:textId="5A6666C9" w:rsidR="00321D3B" w:rsidRDefault="00105489" w:rsidP="00105489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Účetní zápisy </w:t>
            </w:r>
          </w:p>
          <w:p w14:paraId="16C76B44" w14:textId="7E799FC4" w:rsidR="00321D3B" w:rsidRPr="00E87900" w:rsidRDefault="00321D3B" w:rsidP="00321D3B">
            <w:pPr>
              <w:spacing w:after="0" w:line="240" w:lineRule="auto"/>
              <w:ind w:left="72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89" w:type="pct"/>
          </w:tcPr>
          <w:p w14:paraId="7B6ADEE6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DF61D88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2F4E685" w14:textId="4C6D66BE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  </w:t>
            </w: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>prosinec</w:t>
            </w:r>
          </w:p>
          <w:p w14:paraId="383C6FEE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19EE1CB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CBFBC3F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 </w:t>
            </w:r>
          </w:p>
          <w:p w14:paraId="4FFCD599" w14:textId="77777777" w:rsidR="002E5D58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 </w:t>
            </w:r>
          </w:p>
          <w:p w14:paraId="28D4E41F" w14:textId="77777777" w:rsidR="002E5D58" w:rsidRDefault="002E5D58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51FC8235" w14:textId="77777777" w:rsidR="00173C8E" w:rsidRDefault="002E5D58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lastRenderedPageBreak/>
              <w:t xml:space="preserve">    </w:t>
            </w:r>
          </w:p>
          <w:p w14:paraId="52745A06" w14:textId="4D22EA36" w:rsidR="00321D3B" w:rsidRPr="00E87900" w:rsidRDefault="00173C8E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    </w:t>
            </w:r>
            <w:r w:rsidR="002E5D58">
              <w:rPr>
                <w:rFonts w:ascii="Franklin Gothic Book" w:hAnsi="Franklin Gothic Book"/>
                <w:bCs/>
                <w:sz w:val="20"/>
                <w:szCs w:val="20"/>
              </w:rPr>
              <w:t xml:space="preserve"> leden </w:t>
            </w:r>
          </w:p>
          <w:p w14:paraId="456FA36F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6DDB376" w14:textId="77777777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66" w:type="pct"/>
          </w:tcPr>
          <w:p w14:paraId="623AA369" w14:textId="7357B52B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E9BE269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67293CD" w14:textId="07343793" w:rsidR="00321D3B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6C4D5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CA62C7">
              <w:rPr>
                <w:rFonts w:ascii="Franklin Gothic Book" w:hAnsi="Franklin Gothic Book"/>
                <w:b/>
                <w:sz w:val="20"/>
                <w:szCs w:val="20"/>
              </w:rPr>
              <w:t>8</w:t>
            </w:r>
          </w:p>
          <w:p w14:paraId="317989C8" w14:textId="77777777" w:rsidR="007D396B" w:rsidRDefault="007D396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1EB67173" w14:textId="77777777" w:rsidR="007D396B" w:rsidRDefault="007D396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53B8E5B" w14:textId="77777777" w:rsidR="007D396B" w:rsidRDefault="007D396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3794525" w14:textId="77777777" w:rsidR="007D396B" w:rsidRDefault="007D396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B875BD3" w14:textId="77777777" w:rsidR="007D396B" w:rsidRDefault="007D396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4EE7A0D" w14:textId="77777777" w:rsidR="007D396B" w:rsidRDefault="007D396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348F7F5" w14:textId="7F619EC0" w:rsidR="007D396B" w:rsidRPr="00E87900" w:rsidRDefault="006C4D5D" w:rsidP="00321D3B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 6</w:t>
            </w:r>
          </w:p>
          <w:p w14:paraId="7201A72B" w14:textId="77777777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2546C2AE" w14:textId="77777777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42092FE2" w14:textId="175F06F1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   </w:t>
            </w:r>
          </w:p>
        </w:tc>
        <w:tc>
          <w:tcPr>
            <w:tcW w:w="856" w:type="pct"/>
          </w:tcPr>
          <w:p w14:paraId="2EA4EEA0" w14:textId="77777777" w:rsidR="00105489" w:rsidRDefault="00105489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68D74ACA" w14:textId="519079FE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</w:t>
            </w:r>
          </w:p>
          <w:p w14:paraId="757ECB9D" w14:textId="34C9F378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tabule </w:t>
            </w:r>
          </w:p>
        </w:tc>
        <w:tc>
          <w:tcPr>
            <w:tcW w:w="662" w:type="pct"/>
          </w:tcPr>
          <w:p w14:paraId="5FC7741F" w14:textId="77777777" w:rsidR="00105489" w:rsidRDefault="00105489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3F957249" w14:textId="137A8EDD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634E1FAD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472222CA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1C563010" w14:textId="20AE6BB5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70797C7A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7FA94289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321D3B" w:rsidRPr="00E87900" w14:paraId="639961D6" w14:textId="77777777" w:rsidTr="00315879">
        <w:trPr>
          <w:trHeight w:val="1402"/>
        </w:trPr>
        <w:tc>
          <w:tcPr>
            <w:tcW w:w="2327" w:type="pct"/>
          </w:tcPr>
          <w:p w14:paraId="34AE082A" w14:textId="77777777" w:rsidR="009A731B" w:rsidRPr="00173C8E" w:rsidRDefault="009A731B" w:rsidP="009A731B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46F8F10A" w14:textId="77777777" w:rsidR="00173C8E" w:rsidRDefault="009A731B" w:rsidP="009A731B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73C8E">
              <w:rPr>
                <w:rFonts w:ascii="Franklin Gothic Book" w:hAnsi="Franklin Gothic Book"/>
                <w:b/>
                <w:sz w:val="24"/>
                <w:szCs w:val="24"/>
              </w:rPr>
              <w:t xml:space="preserve">5. </w:t>
            </w:r>
            <w:r w:rsidR="00321D3B" w:rsidRPr="00173C8E">
              <w:rPr>
                <w:rFonts w:ascii="Franklin Gothic Book" w:hAnsi="Franklin Gothic Book"/>
                <w:b/>
                <w:sz w:val="24"/>
                <w:szCs w:val="24"/>
              </w:rPr>
              <w:t xml:space="preserve">Základ účtování na syntetických </w:t>
            </w:r>
            <w:r w:rsidR="00173C8E">
              <w:rPr>
                <w:rFonts w:ascii="Franklin Gothic Book" w:hAnsi="Franklin Gothic Book"/>
                <w:b/>
                <w:sz w:val="24"/>
                <w:szCs w:val="24"/>
              </w:rPr>
              <w:t xml:space="preserve">  </w:t>
            </w:r>
          </w:p>
          <w:p w14:paraId="61287245" w14:textId="646AC66A" w:rsidR="00321D3B" w:rsidRPr="00173C8E" w:rsidRDefault="00173C8E" w:rsidP="009A731B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   </w:t>
            </w:r>
            <w:r w:rsidR="00321D3B" w:rsidRPr="00173C8E">
              <w:rPr>
                <w:rFonts w:ascii="Franklin Gothic Book" w:hAnsi="Franklin Gothic Book"/>
                <w:b/>
                <w:sz w:val="24"/>
                <w:szCs w:val="24"/>
              </w:rPr>
              <w:t xml:space="preserve">účtech </w:t>
            </w:r>
          </w:p>
          <w:p w14:paraId="102AD0A3" w14:textId="25821BEA" w:rsidR="00321D3B" w:rsidRPr="00E87900" w:rsidRDefault="003D219A" w:rsidP="0010429A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Základní účtování </w:t>
            </w:r>
            <w:r w:rsidR="0010429A">
              <w:rPr>
                <w:rFonts w:ascii="Franklin Gothic Book" w:hAnsi="Franklin Gothic Book"/>
                <w:sz w:val="20"/>
                <w:szCs w:val="20"/>
              </w:rPr>
              <w:t>KFM</w:t>
            </w:r>
          </w:p>
          <w:p w14:paraId="67B4AB50" w14:textId="0B75B342" w:rsidR="00321D3B" w:rsidRPr="00E87900" w:rsidRDefault="003D219A" w:rsidP="003D219A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DPH a její účtování</w:t>
            </w:r>
          </w:p>
          <w:p w14:paraId="191D0BA2" w14:textId="3D6A96E3" w:rsidR="00321D3B" w:rsidRPr="00E87900" w:rsidRDefault="003D219A" w:rsidP="003D219A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Základní účtování materiálu </w:t>
            </w:r>
          </w:p>
          <w:p w14:paraId="0A540B17" w14:textId="3D2B46E0" w:rsidR="00321D3B" w:rsidRPr="00E87900" w:rsidRDefault="003D219A" w:rsidP="003D219A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Základní účtování zboží </w:t>
            </w:r>
          </w:p>
          <w:p w14:paraId="553A1E89" w14:textId="404AD2FF" w:rsidR="00321D3B" w:rsidRPr="00E87900" w:rsidRDefault="003D219A" w:rsidP="003D219A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Základní účtování výrobků </w:t>
            </w:r>
          </w:p>
          <w:p w14:paraId="31B25BEA" w14:textId="752B5F21" w:rsidR="00321D3B" w:rsidRPr="00E87900" w:rsidRDefault="003D219A" w:rsidP="003D219A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Základní účtování DHM</w:t>
            </w:r>
          </w:p>
          <w:p w14:paraId="0C47CA3B" w14:textId="118D4F64" w:rsidR="00321D3B" w:rsidRPr="00E87900" w:rsidRDefault="003D219A" w:rsidP="003D219A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Základní účtování mezd </w:t>
            </w:r>
          </w:p>
          <w:p w14:paraId="4147EB5C" w14:textId="1BED70D9" w:rsidR="00321D3B" w:rsidRPr="00E87900" w:rsidRDefault="003D219A" w:rsidP="003D219A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Základní účtování nákladů a výnosů </w:t>
            </w:r>
          </w:p>
          <w:p w14:paraId="69F76898" w14:textId="389A88BA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89" w:type="pct"/>
          </w:tcPr>
          <w:p w14:paraId="5374860E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847A413" w14:textId="7827703F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6A7575ED" w14:textId="77777777" w:rsidR="00CC69E6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     leden</w:t>
            </w:r>
          </w:p>
          <w:p w14:paraId="3F674055" w14:textId="77777777" w:rsidR="00CC69E6" w:rsidRDefault="00CC69E6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553039F0" w14:textId="77777777" w:rsidR="00CC69E6" w:rsidRDefault="00CC69E6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únor</w:t>
            </w:r>
          </w:p>
          <w:p w14:paraId="42F49BD9" w14:textId="77777777" w:rsidR="00CC69E6" w:rsidRDefault="00CC69E6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AC499CC" w14:textId="77777777" w:rsidR="00CC69E6" w:rsidRDefault="00CC69E6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březen</w:t>
            </w:r>
          </w:p>
          <w:p w14:paraId="1610CEDC" w14:textId="77777777" w:rsidR="00CC69E6" w:rsidRDefault="00CC69E6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61AD5E2" w14:textId="171B86D8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    </w:t>
            </w: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>duben</w:t>
            </w:r>
          </w:p>
        </w:tc>
        <w:tc>
          <w:tcPr>
            <w:tcW w:w="466" w:type="pct"/>
          </w:tcPr>
          <w:p w14:paraId="7CB714E5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28D38C0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77162D91" w14:textId="2DDC8B19" w:rsidR="00321D3B" w:rsidRPr="00CC69E6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CC69E6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</w:t>
            </w:r>
            <w:r w:rsidR="00702A65" w:rsidRPr="00CC69E6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</w:t>
            </w:r>
            <w:r w:rsidR="008C255F">
              <w:rPr>
                <w:rFonts w:ascii="Franklin Gothic Book" w:hAnsi="Franklin Gothic Book"/>
                <w:b/>
                <w:bCs/>
                <w:sz w:val="20"/>
                <w:szCs w:val="20"/>
              </w:rPr>
              <w:t>6</w:t>
            </w:r>
          </w:p>
          <w:p w14:paraId="11A88973" w14:textId="77777777" w:rsidR="00CC69E6" w:rsidRDefault="00CC69E6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2E0A0627" w14:textId="77777777" w:rsidR="00CC69E6" w:rsidRDefault="00CC69E6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12</w:t>
            </w:r>
          </w:p>
          <w:p w14:paraId="38FBB32A" w14:textId="77777777" w:rsidR="000A64E6" w:rsidRDefault="000A64E6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23C6C6BA" w14:textId="396CCB40" w:rsidR="000A64E6" w:rsidRDefault="000A64E6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1</w:t>
            </w:r>
            <w:r w:rsidR="00FB4781">
              <w:rPr>
                <w:rFonts w:ascii="Franklin Gothic Book" w:hAnsi="Franklin Gothic Book"/>
                <w:b/>
                <w:bCs/>
                <w:sz w:val="20"/>
                <w:szCs w:val="20"/>
              </w:rPr>
              <w:t>2</w:t>
            </w:r>
          </w:p>
          <w:p w14:paraId="140ACAED" w14:textId="77777777" w:rsidR="000A64E6" w:rsidRDefault="000A64E6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105C5EE6" w14:textId="14A7214B" w:rsidR="000A64E6" w:rsidRPr="00E87900" w:rsidRDefault="000A64E6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</w:t>
            </w:r>
            <w:r w:rsidR="00254811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</w:t>
            </w:r>
            <w:r w:rsidR="00254811">
              <w:rPr>
                <w:rFonts w:ascii="Franklin Gothic Book" w:hAnsi="Franklin Gothic Book"/>
                <w:b/>
                <w:bCs/>
                <w:sz w:val="20"/>
                <w:szCs w:val="20"/>
              </w:rPr>
              <w:t>1</w:t>
            </w:r>
            <w:r w:rsidR="00FB4781">
              <w:rPr>
                <w:rFonts w:ascii="Franklin Gothic Book" w:hAnsi="Franklin Gothic Boo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6" w:type="pct"/>
          </w:tcPr>
          <w:p w14:paraId="0650F273" w14:textId="77777777" w:rsidR="009A731B" w:rsidRDefault="009A731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49DCCAA3" w14:textId="60BE79BB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</w:t>
            </w:r>
          </w:p>
          <w:p w14:paraId="42B1597F" w14:textId="3656AD2D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>tabule</w:t>
            </w:r>
          </w:p>
        </w:tc>
        <w:tc>
          <w:tcPr>
            <w:tcW w:w="662" w:type="pct"/>
          </w:tcPr>
          <w:p w14:paraId="2B07970A" w14:textId="77777777" w:rsidR="009A731B" w:rsidRDefault="009A731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53391ED2" w14:textId="6A71CE63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5160331B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72958452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3CB0BEED" w14:textId="76F4E0B4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21D3B" w:rsidRPr="00E87900" w14:paraId="488D7F42" w14:textId="77777777" w:rsidTr="00315879">
        <w:trPr>
          <w:trHeight w:val="1402"/>
        </w:trPr>
        <w:tc>
          <w:tcPr>
            <w:tcW w:w="2327" w:type="pct"/>
          </w:tcPr>
          <w:p w14:paraId="217D9CF8" w14:textId="77777777" w:rsidR="00DB06F2" w:rsidRDefault="00DB06F2" w:rsidP="00DB06F2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CBB83D5" w14:textId="4E95F4A7" w:rsidR="00321D3B" w:rsidRPr="004B0933" w:rsidRDefault="00DB06F2" w:rsidP="00DB06F2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4B0933">
              <w:rPr>
                <w:rFonts w:ascii="Franklin Gothic Book" w:hAnsi="Franklin Gothic Book"/>
                <w:b/>
                <w:sz w:val="24"/>
                <w:szCs w:val="24"/>
              </w:rPr>
              <w:t xml:space="preserve">6. </w:t>
            </w:r>
            <w:r w:rsidR="00321D3B" w:rsidRPr="004B0933">
              <w:rPr>
                <w:rFonts w:ascii="Franklin Gothic Book" w:hAnsi="Franklin Gothic Book"/>
                <w:b/>
                <w:sz w:val="24"/>
                <w:szCs w:val="24"/>
              </w:rPr>
              <w:t xml:space="preserve">Mzdové účetnictví </w:t>
            </w:r>
          </w:p>
          <w:p w14:paraId="70BD6342" w14:textId="7F0EF20C" w:rsidR="00321D3B" w:rsidRPr="00E87900" w:rsidRDefault="00DB06F2" w:rsidP="00DB06F2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Právní úprava mzdy a platu</w:t>
            </w:r>
          </w:p>
          <w:p w14:paraId="2C95D5EF" w14:textId="7B689F8E" w:rsidR="00321D3B" w:rsidRPr="00E87900" w:rsidRDefault="00DB06F2" w:rsidP="00DB06F2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Složky mzdy, časová, úkolová mzda</w:t>
            </w:r>
          </w:p>
          <w:p w14:paraId="0B3D0E84" w14:textId="77BE0BAF" w:rsidR="00321D3B" w:rsidRPr="00E87900" w:rsidRDefault="00DB06F2" w:rsidP="00DB06F2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Výpočet čisté mzdy</w:t>
            </w:r>
          </w:p>
          <w:p w14:paraId="40628584" w14:textId="50D33794" w:rsidR="00321D3B" w:rsidRPr="00E87900" w:rsidRDefault="00DB06F2" w:rsidP="00DB06F2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Zákonné odvody</w:t>
            </w:r>
          </w:p>
          <w:p w14:paraId="1EA8EF33" w14:textId="5207FE1C" w:rsidR="00321D3B" w:rsidRPr="00E87900" w:rsidRDefault="00DB06F2" w:rsidP="00DB06F2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Daňové přiznání zaměstnance</w:t>
            </w:r>
          </w:p>
          <w:p w14:paraId="51ED2DA0" w14:textId="17AC4DBE" w:rsidR="00321D3B" w:rsidRPr="00E87900" w:rsidRDefault="00DB06F2" w:rsidP="00DB06F2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Praktické účtování</w:t>
            </w:r>
          </w:p>
          <w:p w14:paraId="12FC3283" w14:textId="482F3622" w:rsidR="00321D3B" w:rsidRPr="00E87900" w:rsidRDefault="00886A07" w:rsidP="00886A07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Příklady</w:t>
            </w:r>
          </w:p>
          <w:p w14:paraId="53F3F31E" w14:textId="4BC7B125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689" w:type="pct"/>
          </w:tcPr>
          <w:p w14:paraId="2AA9D1B8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FDF4381" w14:textId="5604A1A7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432D8687" w14:textId="77777777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květen</w:t>
            </w:r>
          </w:p>
          <w:p w14:paraId="448EBAA4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29AF800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E28EA58" w14:textId="77777777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02B323B7" w14:textId="77777777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50C2B7F0" w14:textId="23A72FA0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66" w:type="pct"/>
          </w:tcPr>
          <w:p w14:paraId="68555844" w14:textId="3B4E6366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2D280A1D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9175D8F" w14:textId="1376E3A7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254811">
              <w:rPr>
                <w:rFonts w:ascii="Franklin Gothic Book" w:hAnsi="Franklin Gothic Book"/>
                <w:b/>
                <w:sz w:val="20"/>
                <w:szCs w:val="20"/>
              </w:rPr>
              <w:t xml:space="preserve">   1</w:t>
            </w:r>
            <w:r w:rsidR="00D97596">
              <w:rPr>
                <w:rFonts w:ascii="Franklin Gothic Book" w:hAnsi="Franklin Gothic Book"/>
                <w:b/>
                <w:sz w:val="20"/>
                <w:szCs w:val="20"/>
              </w:rPr>
              <w:t>4</w:t>
            </w:r>
          </w:p>
        </w:tc>
        <w:tc>
          <w:tcPr>
            <w:tcW w:w="856" w:type="pct"/>
          </w:tcPr>
          <w:p w14:paraId="35F2F28A" w14:textId="77777777" w:rsidR="00886A07" w:rsidRDefault="00886A07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06D1BF3" w14:textId="11C10BEB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 tabule, vyplnění daňového přiznání podnikatele FO</w:t>
            </w:r>
          </w:p>
        </w:tc>
        <w:tc>
          <w:tcPr>
            <w:tcW w:w="662" w:type="pct"/>
          </w:tcPr>
          <w:p w14:paraId="36025892" w14:textId="77777777" w:rsidR="00886A07" w:rsidRDefault="00886A07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01C38C7B" w14:textId="444F6C81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45F0F3AB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47C0CEAD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24D633C9" w14:textId="4AC58E60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Formulář DPFO</w:t>
            </w:r>
          </w:p>
        </w:tc>
      </w:tr>
      <w:tr w:rsidR="00321D3B" w:rsidRPr="00E87900" w14:paraId="13876F69" w14:textId="77777777" w:rsidTr="00315879">
        <w:trPr>
          <w:trHeight w:val="1402"/>
        </w:trPr>
        <w:tc>
          <w:tcPr>
            <w:tcW w:w="2327" w:type="pct"/>
          </w:tcPr>
          <w:p w14:paraId="4FBD9F36" w14:textId="77777777" w:rsidR="00886A07" w:rsidRDefault="00886A07" w:rsidP="00886A07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A6D551F" w14:textId="6F840666" w:rsidR="00321D3B" w:rsidRPr="004B0933" w:rsidRDefault="00886A07" w:rsidP="00886A07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4B0933">
              <w:rPr>
                <w:rFonts w:ascii="Franklin Gothic Book" w:hAnsi="Franklin Gothic Book"/>
                <w:b/>
                <w:sz w:val="24"/>
                <w:szCs w:val="24"/>
              </w:rPr>
              <w:t xml:space="preserve">7. </w:t>
            </w:r>
            <w:r w:rsidR="00321D3B" w:rsidRPr="004B0933">
              <w:rPr>
                <w:rFonts w:ascii="Franklin Gothic Book" w:hAnsi="Franklin Gothic Book"/>
                <w:b/>
                <w:sz w:val="24"/>
                <w:szCs w:val="24"/>
              </w:rPr>
              <w:t>Daňová soustava</w:t>
            </w:r>
          </w:p>
          <w:p w14:paraId="309BA08B" w14:textId="563C9476" w:rsidR="00321D3B" w:rsidRPr="00E87900" w:rsidRDefault="00886A07" w:rsidP="00886A07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Druhy daní – daně přímé, nepřímé </w:t>
            </w:r>
          </w:p>
          <w:p w14:paraId="5D6AC125" w14:textId="6D185219" w:rsidR="00321D3B" w:rsidRPr="00E87900" w:rsidRDefault="00886A07" w:rsidP="00886A07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Daň z příjmu fyzických osob</w:t>
            </w:r>
          </w:p>
          <w:p w14:paraId="6380A1AC" w14:textId="5912841D" w:rsidR="00321D3B" w:rsidRPr="00E87900" w:rsidRDefault="00886A07" w:rsidP="00886A07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Daň z příjmu právnických osob</w:t>
            </w:r>
          </w:p>
          <w:p w14:paraId="58C73FA4" w14:textId="52A64FC8" w:rsidR="00321D3B" w:rsidRPr="00E87900" w:rsidRDefault="00886A07" w:rsidP="00886A07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Majetkové daně</w:t>
            </w:r>
          </w:p>
          <w:p w14:paraId="54B74BF7" w14:textId="3091563E" w:rsidR="00321D3B" w:rsidRPr="00E87900" w:rsidRDefault="00886A07" w:rsidP="00886A07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Daň z přidané hodnoty</w:t>
            </w:r>
          </w:p>
          <w:p w14:paraId="16EA232A" w14:textId="1AF127D2" w:rsidR="00321D3B" w:rsidRPr="00E87900" w:rsidRDefault="00886A07" w:rsidP="00886A07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Ostatní daně</w:t>
            </w:r>
          </w:p>
          <w:p w14:paraId="19700173" w14:textId="514F7B87" w:rsidR="00321D3B" w:rsidRPr="00E87900" w:rsidRDefault="00886A07" w:rsidP="00886A07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>Daňová přiznání, správa daní</w:t>
            </w:r>
          </w:p>
        </w:tc>
        <w:tc>
          <w:tcPr>
            <w:tcW w:w="689" w:type="pct"/>
          </w:tcPr>
          <w:p w14:paraId="3DDF2BE3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5A36C4C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1769FEF" w14:textId="5EFB1208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    červen </w:t>
            </w:r>
          </w:p>
          <w:p w14:paraId="1EE28019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259049D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C12EA74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8F469D9" w14:textId="03D24739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66" w:type="pct"/>
          </w:tcPr>
          <w:p w14:paraId="6EAC103F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212880A9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38D9833" w14:textId="78AB98E2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  <w:r w:rsidR="0078484F">
              <w:rPr>
                <w:rFonts w:ascii="Franklin Gothic Book" w:hAnsi="Franklin Gothic Book"/>
                <w:b/>
                <w:sz w:val="20"/>
                <w:szCs w:val="20"/>
              </w:rPr>
              <w:t xml:space="preserve">  12</w:t>
            </w:r>
          </w:p>
        </w:tc>
        <w:tc>
          <w:tcPr>
            <w:tcW w:w="856" w:type="pct"/>
          </w:tcPr>
          <w:p w14:paraId="3EBD03A5" w14:textId="77777777" w:rsidR="00886A07" w:rsidRDefault="00886A07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A14CBCB" w14:textId="40D822D4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 tabule</w:t>
            </w:r>
          </w:p>
        </w:tc>
        <w:tc>
          <w:tcPr>
            <w:tcW w:w="662" w:type="pct"/>
          </w:tcPr>
          <w:p w14:paraId="15EE3015" w14:textId="77777777" w:rsidR="00886A07" w:rsidRDefault="00886A07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6801641A" w14:textId="7441A89B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186A1503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38B4C638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0A2519AE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Formuláře daňových přiznání</w:t>
            </w:r>
          </w:p>
          <w:p w14:paraId="42149D1F" w14:textId="77777777" w:rsidR="00321D3B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Zákon o soustavě daní</w:t>
            </w:r>
          </w:p>
          <w:p w14:paraId="0ADB20D6" w14:textId="4C56D8B0" w:rsidR="002B60B4" w:rsidRPr="00E87900" w:rsidRDefault="002B60B4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2C179B80" w14:textId="77777777" w:rsidR="00886A07" w:rsidRDefault="00886A07" w:rsidP="00B07B54">
      <w:pPr>
        <w:spacing w:after="0"/>
        <w:rPr>
          <w:rFonts w:ascii="Franklin Gothic Book" w:hAnsi="Franklin Gothic Book"/>
          <w:b/>
          <w:sz w:val="20"/>
          <w:szCs w:val="20"/>
        </w:rPr>
      </w:pPr>
    </w:p>
    <w:p w14:paraId="78689F5F" w14:textId="596BE69D" w:rsidR="00B07B54" w:rsidRPr="00E87900" w:rsidRDefault="00EB3A85" w:rsidP="00B07B54">
      <w:pPr>
        <w:spacing w:after="0"/>
        <w:rPr>
          <w:rFonts w:ascii="Franklin Gothic Book" w:hAnsi="Franklin Gothic Book"/>
          <w:b/>
          <w:sz w:val="20"/>
          <w:szCs w:val="20"/>
        </w:rPr>
      </w:pPr>
      <w:r w:rsidRPr="00E87900">
        <w:rPr>
          <w:rFonts w:ascii="Franklin Gothic Book" w:hAnsi="Franklin Gothic Book"/>
          <w:b/>
          <w:sz w:val="20"/>
          <w:szCs w:val="20"/>
        </w:rPr>
        <w:t xml:space="preserve">Platnost od </w:t>
      </w:r>
      <w:r w:rsidR="00DF4F51">
        <w:rPr>
          <w:rFonts w:ascii="Franklin Gothic Book" w:hAnsi="Franklin Gothic Book"/>
          <w:b/>
          <w:sz w:val="20"/>
          <w:szCs w:val="20"/>
        </w:rPr>
        <w:t>1</w:t>
      </w:r>
      <w:r w:rsidR="00F46ED7" w:rsidRPr="00E87900">
        <w:rPr>
          <w:rFonts w:ascii="Franklin Gothic Book" w:hAnsi="Franklin Gothic Book"/>
          <w:b/>
          <w:sz w:val="20"/>
          <w:szCs w:val="20"/>
        </w:rPr>
        <w:t>.9.202</w:t>
      </w:r>
      <w:r w:rsidR="00DF4F51">
        <w:rPr>
          <w:rFonts w:ascii="Franklin Gothic Book" w:hAnsi="Franklin Gothic Book"/>
          <w:b/>
          <w:sz w:val="20"/>
          <w:szCs w:val="20"/>
        </w:rPr>
        <w:t>5</w:t>
      </w:r>
    </w:p>
    <w:p w14:paraId="60B6E99C" w14:textId="33E02299" w:rsidR="00A75002" w:rsidRPr="00E87900" w:rsidRDefault="00315DDA" w:rsidP="00B07B54">
      <w:pPr>
        <w:spacing w:after="0"/>
        <w:rPr>
          <w:rFonts w:ascii="Franklin Gothic Book" w:hAnsi="Franklin Gothic Book"/>
          <w:b/>
          <w:sz w:val="20"/>
          <w:szCs w:val="20"/>
        </w:rPr>
      </w:pPr>
      <w:r w:rsidRPr="00E87900">
        <w:rPr>
          <w:rFonts w:ascii="Franklin Gothic Book" w:hAnsi="Franklin Gothic Book"/>
          <w:b/>
          <w:sz w:val="20"/>
          <w:szCs w:val="20"/>
        </w:rPr>
        <w:t xml:space="preserve">Vypracoval: </w:t>
      </w:r>
      <w:r w:rsidRPr="00D2171C">
        <w:rPr>
          <w:rFonts w:ascii="Franklin Gothic Book" w:hAnsi="Franklin Gothic Book"/>
          <w:bCs/>
          <w:sz w:val="20"/>
          <w:szCs w:val="20"/>
        </w:rPr>
        <w:t>Ing. D</w:t>
      </w:r>
      <w:r w:rsidR="00CC593B" w:rsidRPr="00D2171C">
        <w:rPr>
          <w:rFonts w:ascii="Franklin Gothic Book" w:hAnsi="Franklin Gothic Book"/>
          <w:bCs/>
          <w:sz w:val="20"/>
          <w:szCs w:val="20"/>
        </w:rPr>
        <w:t>agmar</w:t>
      </w:r>
      <w:r w:rsidR="00A75002" w:rsidRPr="00D2171C">
        <w:rPr>
          <w:rFonts w:ascii="Franklin Gothic Book" w:hAnsi="Franklin Gothic Book"/>
          <w:bCs/>
          <w:sz w:val="20"/>
          <w:szCs w:val="20"/>
        </w:rPr>
        <w:t xml:space="preserve"> </w:t>
      </w:r>
      <w:r w:rsidR="00142D4F" w:rsidRPr="00D2171C">
        <w:rPr>
          <w:rFonts w:ascii="Franklin Gothic Book" w:hAnsi="Franklin Gothic Book"/>
          <w:bCs/>
          <w:sz w:val="20"/>
          <w:szCs w:val="20"/>
        </w:rPr>
        <w:t>Josífová</w:t>
      </w:r>
    </w:p>
    <w:p w14:paraId="642CE74D" w14:textId="63D41579" w:rsidR="007130C3" w:rsidRPr="00D2171C" w:rsidRDefault="00A75002" w:rsidP="00B07B54">
      <w:pPr>
        <w:spacing w:after="0"/>
        <w:rPr>
          <w:rFonts w:ascii="Franklin Gothic Book" w:hAnsi="Franklin Gothic Book"/>
          <w:bCs/>
          <w:sz w:val="20"/>
          <w:szCs w:val="20"/>
        </w:rPr>
      </w:pPr>
      <w:r w:rsidRPr="00E87900">
        <w:rPr>
          <w:rFonts w:ascii="Franklin Gothic Book" w:hAnsi="Franklin Gothic Book"/>
          <w:b/>
          <w:sz w:val="20"/>
          <w:szCs w:val="20"/>
        </w:rPr>
        <w:t>Schválil</w:t>
      </w:r>
      <w:r w:rsidR="00E95C5F">
        <w:rPr>
          <w:rFonts w:ascii="Franklin Gothic Book" w:hAnsi="Franklin Gothic Book"/>
          <w:b/>
          <w:sz w:val="20"/>
          <w:szCs w:val="20"/>
        </w:rPr>
        <w:t>:</w:t>
      </w:r>
      <w:r w:rsidR="00D2171C" w:rsidRPr="00D2171C">
        <w:rPr>
          <w:rFonts w:ascii="Franklin Gothic Book" w:hAnsi="Franklin Gothic Book"/>
          <w:bCs/>
          <w:sz w:val="20"/>
          <w:szCs w:val="20"/>
        </w:rPr>
        <w:t xml:space="preserve"> </w:t>
      </w:r>
      <w:r w:rsidR="00921B98">
        <w:rPr>
          <w:rFonts w:ascii="Franklin Gothic Book" w:hAnsi="Franklin Gothic Book"/>
          <w:bCs/>
          <w:sz w:val="20"/>
          <w:szCs w:val="20"/>
        </w:rPr>
        <w:t>Ing. Milan Vorel</w:t>
      </w:r>
    </w:p>
    <w:p w14:paraId="0D8DAAB5" w14:textId="5B990141" w:rsidR="00EE0C69" w:rsidRDefault="00D2171C" w:rsidP="00B07B54">
      <w:pPr>
        <w:spacing w:after="0"/>
        <w:rPr>
          <w:rFonts w:ascii="Verdana" w:hAnsi="Verdana"/>
          <w:b/>
          <w:sz w:val="16"/>
          <w:szCs w:val="16"/>
        </w:rPr>
      </w:pPr>
      <w:r>
        <w:rPr>
          <w:rFonts w:ascii="Franklin Gothic Book" w:hAnsi="Franklin Gothic Book"/>
          <w:b/>
          <w:sz w:val="20"/>
          <w:szCs w:val="20"/>
        </w:rPr>
        <w:t>Kontrola:</w:t>
      </w:r>
      <w:r w:rsidR="00EE0C69" w:rsidRPr="00D2171C">
        <w:rPr>
          <w:rFonts w:ascii="Franklin Gothic Book" w:hAnsi="Franklin Gothic Book"/>
          <w:bCs/>
          <w:sz w:val="20"/>
          <w:szCs w:val="20"/>
        </w:rPr>
        <w:t xml:space="preserve"> </w:t>
      </w:r>
      <w:r w:rsidR="00921B98">
        <w:rPr>
          <w:rFonts w:ascii="Franklin Gothic Book" w:hAnsi="Franklin Gothic Book"/>
          <w:bCs/>
          <w:sz w:val="20"/>
          <w:szCs w:val="20"/>
        </w:rPr>
        <w:t>5.5.2025 Ing. Andrea Vlasáková</w:t>
      </w:r>
    </w:p>
    <w:p w14:paraId="6D795A44" w14:textId="77777777" w:rsidR="00EE0C69" w:rsidRDefault="00EE0C69" w:rsidP="00B07B54">
      <w:pPr>
        <w:spacing w:after="0"/>
        <w:rPr>
          <w:rFonts w:ascii="Verdana" w:hAnsi="Verdana"/>
          <w:b/>
          <w:sz w:val="16"/>
          <w:szCs w:val="16"/>
        </w:rPr>
      </w:pPr>
    </w:p>
    <w:p w14:paraId="3080230D" w14:textId="77777777" w:rsidR="00EE0C69" w:rsidRPr="008155E9" w:rsidRDefault="00EE0C69" w:rsidP="00B07B54">
      <w:pPr>
        <w:spacing w:after="0"/>
        <w:rPr>
          <w:rFonts w:ascii="Verdana" w:hAnsi="Verdana"/>
          <w:b/>
          <w:sz w:val="16"/>
          <w:szCs w:val="16"/>
        </w:rPr>
      </w:pPr>
    </w:p>
    <w:sectPr w:rsidR="00EE0C69" w:rsidRPr="008155E9" w:rsidSect="00B07B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E9A99" w14:textId="77777777" w:rsidR="00223728" w:rsidRDefault="00223728" w:rsidP="00F70B10">
      <w:pPr>
        <w:spacing w:after="0" w:line="240" w:lineRule="auto"/>
      </w:pPr>
      <w:r>
        <w:separator/>
      </w:r>
    </w:p>
  </w:endnote>
  <w:endnote w:type="continuationSeparator" w:id="0">
    <w:p w14:paraId="4476E72A" w14:textId="77777777" w:rsidR="00223728" w:rsidRDefault="00223728" w:rsidP="00F70B10">
      <w:pPr>
        <w:spacing w:after="0" w:line="240" w:lineRule="auto"/>
      </w:pPr>
      <w:r>
        <w:continuationSeparator/>
      </w:r>
    </w:p>
  </w:endnote>
  <w:endnote w:type="continuationNotice" w:id="1">
    <w:p w14:paraId="29EDF1D4" w14:textId="77777777" w:rsidR="00223728" w:rsidRDefault="002237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mbria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215CB" w14:textId="77777777" w:rsidR="006C4F62" w:rsidRDefault="006C4F62" w:rsidP="006C4F62">
    <w:pPr>
      <w:pStyle w:val="Zpat"/>
    </w:pPr>
  </w:p>
  <w:p w14:paraId="25763028" w14:textId="77777777" w:rsidR="00C007D3" w:rsidRDefault="00C007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412A5" w14:textId="77777777" w:rsidR="006C4F62" w:rsidRDefault="006C4F62" w:rsidP="006C4F62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60FC31B6" w14:textId="77777777" w:rsidR="006C4F62" w:rsidRDefault="006C4F62" w:rsidP="006C4F62">
    <w:pPr>
      <w:pStyle w:val="Zpat"/>
    </w:pPr>
  </w:p>
  <w:p w14:paraId="460BF0ED" w14:textId="77777777" w:rsidR="006C4F62" w:rsidRDefault="006C4F62" w:rsidP="006C4F62">
    <w:pPr>
      <w:pStyle w:val="Zpat"/>
    </w:pPr>
  </w:p>
  <w:p w14:paraId="35E95116" w14:textId="77777777" w:rsidR="00C007D3" w:rsidRDefault="00C007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3EC47" w14:textId="77777777" w:rsidR="006C4F62" w:rsidRDefault="006C4F62" w:rsidP="006C4F62">
    <w:pPr>
      <w:pStyle w:val="Zpat"/>
    </w:pPr>
  </w:p>
  <w:p w14:paraId="40BA5C6A" w14:textId="77777777" w:rsidR="00C007D3" w:rsidRDefault="00C007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37D0F" w14:textId="77777777" w:rsidR="00223728" w:rsidRDefault="00223728" w:rsidP="00F70B10">
      <w:pPr>
        <w:spacing w:after="0" w:line="240" w:lineRule="auto"/>
      </w:pPr>
      <w:r>
        <w:separator/>
      </w:r>
    </w:p>
  </w:footnote>
  <w:footnote w:type="continuationSeparator" w:id="0">
    <w:p w14:paraId="12D5BCF1" w14:textId="77777777" w:rsidR="00223728" w:rsidRDefault="00223728" w:rsidP="00F70B10">
      <w:pPr>
        <w:spacing w:after="0" w:line="240" w:lineRule="auto"/>
      </w:pPr>
      <w:r>
        <w:continuationSeparator/>
      </w:r>
    </w:p>
  </w:footnote>
  <w:footnote w:type="continuationNotice" w:id="1">
    <w:p w14:paraId="13DCADAF" w14:textId="77777777" w:rsidR="00223728" w:rsidRDefault="002237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9045D" w14:textId="77777777" w:rsidR="006C4F62" w:rsidRDefault="006C4F62" w:rsidP="006C4F62">
    <w:pPr>
      <w:pStyle w:val="Zhlav"/>
    </w:pPr>
  </w:p>
  <w:p w14:paraId="3C6BC65C" w14:textId="77777777" w:rsidR="00C007D3" w:rsidRDefault="00C007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89321" w14:textId="77777777" w:rsidR="006C4F62" w:rsidRDefault="006C4F62" w:rsidP="006C4F62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6EB12111" wp14:editId="1C4E7F57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0438E" w14:textId="77777777" w:rsidR="00C007D3" w:rsidRDefault="00C007D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16672" w14:textId="77777777" w:rsidR="006C4F62" w:rsidRDefault="006C4F62" w:rsidP="006C4F62">
    <w:pPr>
      <w:pStyle w:val="Zhlav"/>
    </w:pPr>
  </w:p>
  <w:p w14:paraId="55AEB347" w14:textId="77777777" w:rsidR="00C007D3" w:rsidRDefault="00C007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40957"/>
    <w:multiLevelType w:val="hybridMultilevel"/>
    <w:tmpl w:val="3D6EF8A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7A51"/>
    <w:multiLevelType w:val="hybridMultilevel"/>
    <w:tmpl w:val="7340F7AC"/>
    <w:lvl w:ilvl="0" w:tplc="B610083E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94BF6"/>
    <w:multiLevelType w:val="hybridMultilevel"/>
    <w:tmpl w:val="0D001580"/>
    <w:lvl w:ilvl="0" w:tplc="ABB25A6A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6637C"/>
    <w:multiLevelType w:val="hybridMultilevel"/>
    <w:tmpl w:val="757EBEBE"/>
    <w:lvl w:ilvl="0" w:tplc="3C16785A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57DC9"/>
    <w:multiLevelType w:val="hybridMultilevel"/>
    <w:tmpl w:val="48B0F8DC"/>
    <w:lvl w:ilvl="0" w:tplc="A3AC827C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77D51"/>
    <w:multiLevelType w:val="multilevel"/>
    <w:tmpl w:val="BB24E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2A00055"/>
    <w:multiLevelType w:val="multilevel"/>
    <w:tmpl w:val="841A4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3A653AE"/>
    <w:multiLevelType w:val="hybridMultilevel"/>
    <w:tmpl w:val="95FA0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53397"/>
    <w:multiLevelType w:val="hybridMultilevel"/>
    <w:tmpl w:val="A1EA357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32831"/>
    <w:multiLevelType w:val="hybridMultilevel"/>
    <w:tmpl w:val="178CCE0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2676D"/>
    <w:multiLevelType w:val="hybridMultilevel"/>
    <w:tmpl w:val="664288B4"/>
    <w:lvl w:ilvl="0" w:tplc="65D64570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A3BCE"/>
    <w:multiLevelType w:val="hybridMultilevel"/>
    <w:tmpl w:val="15B2D31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A185C"/>
    <w:multiLevelType w:val="hybridMultilevel"/>
    <w:tmpl w:val="13423494"/>
    <w:lvl w:ilvl="0" w:tplc="72E89DC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A2514"/>
    <w:multiLevelType w:val="hybridMultilevel"/>
    <w:tmpl w:val="418C2DF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27CBB"/>
    <w:multiLevelType w:val="hybridMultilevel"/>
    <w:tmpl w:val="66C05D2E"/>
    <w:lvl w:ilvl="0" w:tplc="EB56D7C0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83B5F"/>
    <w:multiLevelType w:val="hybridMultilevel"/>
    <w:tmpl w:val="68C49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A0FA7"/>
    <w:multiLevelType w:val="hybridMultilevel"/>
    <w:tmpl w:val="1494F0DA"/>
    <w:lvl w:ilvl="0" w:tplc="CC567A3E">
      <w:start w:val="2"/>
      <w:numFmt w:val="bullet"/>
      <w:lvlText w:val="-"/>
      <w:lvlJc w:val="left"/>
      <w:pPr>
        <w:ind w:left="405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667740A"/>
    <w:multiLevelType w:val="hybridMultilevel"/>
    <w:tmpl w:val="9C4C8D8C"/>
    <w:lvl w:ilvl="0" w:tplc="5A225426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921FE"/>
    <w:multiLevelType w:val="hybridMultilevel"/>
    <w:tmpl w:val="42B81F2A"/>
    <w:lvl w:ilvl="0" w:tplc="CBD65FE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42777"/>
    <w:multiLevelType w:val="hybridMultilevel"/>
    <w:tmpl w:val="EFBC843A"/>
    <w:lvl w:ilvl="0" w:tplc="9FDE7DB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F51B1"/>
    <w:multiLevelType w:val="hybridMultilevel"/>
    <w:tmpl w:val="B8D6942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B00F7"/>
    <w:multiLevelType w:val="hybridMultilevel"/>
    <w:tmpl w:val="DF80C6BC"/>
    <w:lvl w:ilvl="0" w:tplc="4E3CC756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270E9"/>
    <w:multiLevelType w:val="hybridMultilevel"/>
    <w:tmpl w:val="F1B65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207E1"/>
    <w:multiLevelType w:val="hybridMultilevel"/>
    <w:tmpl w:val="B022B4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A624C"/>
    <w:multiLevelType w:val="hybridMultilevel"/>
    <w:tmpl w:val="6A08345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90BE8"/>
    <w:multiLevelType w:val="hybridMultilevel"/>
    <w:tmpl w:val="D2D48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13D25"/>
    <w:multiLevelType w:val="hybridMultilevel"/>
    <w:tmpl w:val="2258FC5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5"/>
  </w:num>
  <w:num w:numId="5">
    <w:abstractNumId w:val="22"/>
  </w:num>
  <w:num w:numId="6">
    <w:abstractNumId w:val="15"/>
  </w:num>
  <w:num w:numId="7">
    <w:abstractNumId w:val="12"/>
  </w:num>
  <w:num w:numId="8">
    <w:abstractNumId w:val="18"/>
  </w:num>
  <w:num w:numId="9">
    <w:abstractNumId w:val="9"/>
  </w:num>
  <w:num w:numId="10">
    <w:abstractNumId w:val="26"/>
  </w:num>
  <w:num w:numId="11">
    <w:abstractNumId w:val="11"/>
  </w:num>
  <w:num w:numId="12">
    <w:abstractNumId w:val="23"/>
  </w:num>
  <w:num w:numId="13">
    <w:abstractNumId w:val="20"/>
  </w:num>
  <w:num w:numId="14">
    <w:abstractNumId w:val="4"/>
  </w:num>
  <w:num w:numId="15">
    <w:abstractNumId w:val="2"/>
  </w:num>
  <w:num w:numId="16">
    <w:abstractNumId w:val="10"/>
  </w:num>
  <w:num w:numId="17">
    <w:abstractNumId w:val="3"/>
  </w:num>
  <w:num w:numId="18">
    <w:abstractNumId w:val="17"/>
  </w:num>
  <w:num w:numId="19">
    <w:abstractNumId w:val="14"/>
  </w:num>
  <w:num w:numId="20">
    <w:abstractNumId w:val="1"/>
  </w:num>
  <w:num w:numId="21">
    <w:abstractNumId w:val="16"/>
  </w:num>
  <w:num w:numId="22">
    <w:abstractNumId w:val="19"/>
  </w:num>
  <w:num w:numId="23">
    <w:abstractNumId w:val="21"/>
  </w:num>
  <w:num w:numId="24">
    <w:abstractNumId w:val="8"/>
  </w:num>
  <w:num w:numId="25">
    <w:abstractNumId w:val="0"/>
  </w:num>
  <w:num w:numId="26">
    <w:abstractNumId w:val="2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10"/>
    <w:rsid w:val="0000391D"/>
    <w:rsid w:val="00014D0E"/>
    <w:rsid w:val="0003123B"/>
    <w:rsid w:val="000540BD"/>
    <w:rsid w:val="00056713"/>
    <w:rsid w:val="0005724E"/>
    <w:rsid w:val="00084A43"/>
    <w:rsid w:val="000A64E6"/>
    <w:rsid w:val="000C5BB7"/>
    <w:rsid w:val="000E4A7E"/>
    <w:rsid w:val="000F0CEF"/>
    <w:rsid w:val="0010429A"/>
    <w:rsid w:val="00105489"/>
    <w:rsid w:val="00140CB0"/>
    <w:rsid w:val="00142D4F"/>
    <w:rsid w:val="00143B5F"/>
    <w:rsid w:val="0016472A"/>
    <w:rsid w:val="00173B88"/>
    <w:rsid w:val="00173C8E"/>
    <w:rsid w:val="001A3D39"/>
    <w:rsid w:val="001E368B"/>
    <w:rsid w:val="0022003A"/>
    <w:rsid w:val="0022225F"/>
    <w:rsid w:val="00222419"/>
    <w:rsid w:val="00223728"/>
    <w:rsid w:val="00252BBD"/>
    <w:rsid w:val="00254811"/>
    <w:rsid w:val="002602F6"/>
    <w:rsid w:val="0026301C"/>
    <w:rsid w:val="00272AA7"/>
    <w:rsid w:val="002948A1"/>
    <w:rsid w:val="002B60B4"/>
    <w:rsid w:val="002D37D6"/>
    <w:rsid w:val="002E071D"/>
    <w:rsid w:val="002E5D58"/>
    <w:rsid w:val="00306F31"/>
    <w:rsid w:val="00315879"/>
    <w:rsid w:val="00315DDA"/>
    <w:rsid w:val="00321D3B"/>
    <w:rsid w:val="00363E79"/>
    <w:rsid w:val="003972A8"/>
    <w:rsid w:val="003A4D5A"/>
    <w:rsid w:val="003D219A"/>
    <w:rsid w:val="003D64D0"/>
    <w:rsid w:val="003E59DA"/>
    <w:rsid w:val="003F242D"/>
    <w:rsid w:val="00410DF9"/>
    <w:rsid w:val="00441E2D"/>
    <w:rsid w:val="0045279D"/>
    <w:rsid w:val="00484744"/>
    <w:rsid w:val="004866FB"/>
    <w:rsid w:val="004B0933"/>
    <w:rsid w:val="004B48C5"/>
    <w:rsid w:val="004C1C15"/>
    <w:rsid w:val="004E68E9"/>
    <w:rsid w:val="004F45B0"/>
    <w:rsid w:val="005016B7"/>
    <w:rsid w:val="00514F5F"/>
    <w:rsid w:val="00547049"/>
    <w:rsid w:val="00593F82"/>
    <w:rsid w:val="005A17DC"/>
    <w:rsid w:val="005B62D3"/>
    <w:rsid w:val="005D7CCD"/>
    <w:rsid w:val="005E2233"/>
    <w:rsid w:val="005F2733"/>
    <w:rsid w:val="005F3248"/>
    <w:rsid w:val="00612889"/>
    <w:rsid w:val="00626932"/>
    <w:rsid w:val="00661FF4"/>
    <w:rsid w:val="0067211D"/>
    <w:rsid w:val="00675179"/>
    <w:rsid w:val="006A328C"/>
    <w:rsid w:val="006B0BF9"/>
    <w:rsid w:val="006C4D5D"/>
    <w:rsid w:val="006C4F62"/>
    <w:rsid w:val="00702A65"/>
    <w:rsid w:val="007130C3"/>
    <w:rsid w:val="007254B4"/>
    <w:rsid w:val="00733A0D"/>
    <w:rsid w:val="00733C3B"/>
    <w:rsid w:val="00742D2A"/>
    <w:rsid w:val="00750E9C"/>
    <w:rsid w:val="00753FCD"/>
    <w:rsid w:val="00763714"/>
    <w:rsid w:val="0078484F"/>
    <w:rsid w:val="007B757D"/>
    <w:rsid w:val="007D396B"/>
    <w:rsid w:val="007D709D"/>
    <w:rsid w:val="00803C84"/>
    <w:rsid w:val="00805C5F"/>
    <w:rsid w:val="008072E3"/>
    <w:rsid w:val="008155E9"/>
    <w:rsid w:val="00815EC7"/>
    <w:rsid w:val="00886A07"/>
    <w:rsid w:val="00891A5A"/>
    <w:rsid w:val="008B6B5C"/>
    <w:rsid w:val="008C255F"/>
    <w:rsid w:val="008D58E2"/>
    <w:rsid w:val="00921B98"/>
    <w:rsid w:val="00921FD6"/>
    <w:rsid w:val="009406B1"/>
    <w:rsid w:val="009432C5"/>
    <w:rsid w:val="00944BB2"/>
    <w:rsid w:val="0094744A"/>
    <w:rsid w:val="00966843"/>
    <w:rsid w:val="0097350D"/>
    <w:rsid w:val="00992FA7"/>
    <w:rsid w:val="009A4F7C"/>
    <w:rsid w:val="009A731B"/>
    <w:rsid w:val="009F17AF"/>
    <w:rsid w:val="009F236A"/>
    <w:rsid w:val="009F41BB"/>
    <w:rsid w:val="00A011F4"/>
    <w:rsid w:val="00A14529"/>
    <w:rsid w:val="00A35694"/>
    <w:rsid w:val="00A440B3"/>
    <w:rsid w:val="00A60DBC"/>
    <w:rsid w:val="00A61EE4"/>
    <w:rsid w:val="00A75002"/>
    <w:rsid w:val="00A8104C"/>
    <w:rsid w:val="00AA65EE"/>
    <w:rsid w:val="00AD4247"/>
    <w:rsid w:val="00AD5BC1"/>
    <w:rsid w:val="00AE048D"/>
    <w:rsid w:val="00AF6234"/>
    <w:rsid w:val="00B07B54"/>
    <w:rsid w:val="00B42C5D"/>
    <w:rsid w:val="00BA00AF"/>
    <w:rsid w:val="00BA2BF2"/>
    <w:rsid w:val="00BA614D"/>
    <w:rsid w:val="00BB1A76"/>
    <w:rsid w:val="00BD7071"/>
    <w:rsid w:val="00BF6D0E"/>
    <w:rsid w:val="00BF78E3"/>
    <w:rsid w:val="00C007D3"/>
    <w:rsid w:val="00C06DD5"/>
    <w:rsid w:val="00C077FB"/>
    <w:rsid w:val="00C1680F"/>
    <w:rsid w:val="00C37083"/>
    <w:rsid w:val="00C46B5E"/>
    <w:rsid w:val="00C56834"/>
    <w:rsid w:val="00C604D6"/>
    <w:rsid w:val="00C7787B"/>
    <w:rsid w:val="00CA4762"/>
    <w:rsid w:val="00CA62C7"/>
    <w:rsid w:val="00CC0E9E"/>
    <w:rsid w:val="00CC1B03"/>
    <w:rsid w:val="00CC35BF"/>
    <w:rsid w:val="00CC593B"/>
    <w:rsid w:val="00CC69E6"/>
    <w:rsid w:val="00CD02F7"/>
    <w:rsid w:val="00CE2C99"/>
    <w:rsid w:val="00D1025A"/>
    <w:rsid w:val="00D2171C"/>
    <w:rsid w:val="00D40BD5"/>
    <w:rsid w:val="00D55F63"/>
    <w:rsid w:val="00D97596"/>
    <w:rsid w:val="00DB06F2"/>
    <w:rsid w:val="00DB6445"/>
    <w:rsid w:val="00DE5913"/>
    <w:rsid w:val="00DF066A"/>
    <w:rsid w:val="00DF4F51"/>
    <w:rsid w:val="00E03E53"/>
    <w:rsid w:val="00E45430"/>
    <w:rsid w:val="00E563DB"/>
    <w:rsid w:val="00E72197"/>
    <w:rsid w:val="00E73AB5"/>
    <w:rsid w:val="00E84FDA"/>
    <w:rsid w:val="00E85EF2"/>
    <w:rsid w:val="00E87900"/>
    <w:rsid w:val="00E92D91"/>
    <w:rsid w:val="00E95C5F"/>
    <w:rsid w:val="00EB0491"/>
    <w:rsid w:val="00EB0604"/>
    <w:rsid w:val="00EB3A85"/>
    <w:rsid w:val="00EB6334"/>
    <w:rsid w:val="00EE0C69"/>
    <w:rsid w:val="00EE127A"/>
    <w:rsid w:val="00EF7C3B"/>
    <w:rsid w:val="00F1750D"/>
    <w:rsid w:val="00F43309"/>
    <w:rsid w:val="00F46ED7"/>
    <w:rsid w:val="00F60DF7"/>
    <w:rsid w:val="00F67D78"/>
    <w:rsid w:val="00F70B10"/>
    <w:rsid w:val="00F81B18"/>
    <w:rsid w:val="00F87B19"/>
    <w:rsid w:val="00FA0243"/>
    <w:rsid w:val="00FB4781"/>
    <w:rsid w:val="00FB6C04"/>
    <w:rsid w:val="00FD6A96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F7137"/>
  <w15:docId w15:val="{6CEE96C1-CB4C-4135-9E0D-8E2BE38C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6A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30C3"/>
    <w:pPr>
      <w:ind w:left="720"/>
      <w:contextualSpacing/>
    </w:pPr>
  </w:style>
  <w:style w:type="table" w:styleId="Mkatabulky">
    <w:name w:val="Table Grid"/>
    <w:basedOn w:val="Normlntabulka"/>
    <w:uiPriority w:val="59"/>
    <w:rsid w:val="00AE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D6A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QYJ6VK6WDPCP-2026886553-435566</_dlc_DocId>
    <_dlc_DocIdUrl xmlns="9d0ca0cf-2a35-4d1a-8451-71dcfb90f667">
      <Url>https://skolahostivar.sharepoint.com/sites/data/_layouts/15/DocIdRedir.aspx?ID=QYJ6VK6WDPCP-2026886553-435566</Url>
      <Description>QYJ6VK6WDPCP-2026886553-435566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37E57-C78D-434D-84A3-B9CC80B0F1A4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42FCD0F3-6DB6-4E04-9CFF-BB225565DF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B0FE16-D2CF-4B5E-A267-630A3C0B8B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C78E53-62F2-4E8B-AD44-9A4317CE5F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57213E-7A42-478F-A021-A061EBB9C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Dagmar Josífová</cp:lastModifiedBy>
  <cp:revision>88</cp:revision>
  <dcterms:created xsi:type="dcterms:W3CDTF">2025-05-02T08:02:00Z</dcterms:created>
  <dcterms:modified xsi:type="dcterms:W3CDTF">2026-03-05T19:07:00Z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9906600</vt:r8>
  </property>
  <property fmtid="{D5CDD505-2E9C-101B-9397-08002B2CF9AE}" pid="4" name="_dlc_DocIdItemGuid">
    <vt:lpwstr>b736948f-0ac3-4376-8746-583da08b57ce</vt:lpwstr>
  </property>
  <property fmtid="{D5CDD505-2E9C-101B-9397-08002B2CF9AE}" pid="5" name="MediaServiceImageTags">
    <vt:lpwstr/>
  </property>
</Properties>
</file>