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114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7159A1" w:rsidRDefault="00DC231D" w14:paraId="019F094C" w14:textId="3EEAD33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Infomační technologie</w:t>
            </w:r>
            <w:r w:rsidRPr="007159A1" w:rsidR="007159A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-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18</w:t>
            </w:r>
            <w:r w:rsidRPr="007159A1" w:rsidR="007159A1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20</w:t>
            </w:r>
            <w:r w:rsidRPr="007159A1" w:rsidR="007159A1">
              <w:rPr>
                <w:rFonts w:asciiTheme="majorHAnsi" w:hAnsiTheme="majorHAnsi" w:cstheme="minorHAnsi"/>
                <w:b/>
                <w:sz w:val="28"/>
                <w:szCs w:val="28"/>
              </w:rPr>
              <w:t>–H/01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7159A1" w:rsidRDefault="00573329" w14:paraId="04AB89E1" w14:textId="147586F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34DD94E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57332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ECA70A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23BF79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159A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856" w:tblpY="1135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756"/>
        <w:gridCol w:w="942"/>
        <w:gridCol w:w="729"/>
        <w:gridCol w:w="1932"/>
        <w:gridCol w:w="1842"/>
      </w:tblGrid>
      <w:tr w:rsidRPr="003C7D8F" w:rsidR="000F50DC" w:rsidTr="00573329" w14:paraId="682D2517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3613AB1D" w14:textId="77777777">
            <w:pPr>
              <w:pStyle w:val="Normlntun"/>
              <w:framePr w:hSpace="0" w:wrap="auto" w:hAnchor="text" w:vAnchor="margin" w:xAlign="left" w:yAlign="inline"/>
            </w:pPr>
            <w:r w:rsidRPr="003C7D8F">
              <w:t>Měsíc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2B984C6E" w14:textId="77777777">
            <w:pPr>
              <w:pStyle w:val="Normlntun"/>
              <w:framePr w:hSpace="0" w:wrap="auto" w:hAnchor="text" w:vAnchor="margin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0CB8EA16" w14:textId="77777777">
            <w:pPr>
              <w:pStyle w:val="Normlntun"/>
              <w:framePr w:hSpace="0" w:wrap="auto" w:hAnchor="text" w:vAnchor="margin" w:xAlign="left" w:yAlign="inline"/>
            </w:pPr>
            <w:r w:rsidRPr="003C7D8F">
              <w:t>Vyučovací metody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1F33EB" w:rsidRDefault="006E07CF" w14:paraId="2CF90477" w14:textId="6DE76D17">
            <w:pPr>
              <w:pStyle w:val="Normlntun"/>
              <w:framePr w:hSpace="0" w:wrap="auto" w:hAnchor="text" w:vAnchor="margin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Pr="003C7D8F" w:rsidR="007D51D8" w:rsidTr="0067688A" w14:paraId="286E4895" w14:textId="77777777">
        <w:trPr>
          <w:trHeight w:val="1540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7688A" w:rsidR="0067688A" w:rsidP="0067688A" w:rsidRDefault="00573329" w14:paraId="0049C237" w14:textId="57B1EB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Technická dokumentace</w:t>
            </w:r>
          </w:p>
          <w:p w:rsidRPr="0067688A" w:rsidR="0067688A" w:rsidP="00ED5D8B" w:rsidRDefault="0067688A" w14:paraId="2DB4A62B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08" w:hanging="284"/>
              <w:rPr>
                <w:b/>
              </w:rPr>
            </w:pPr>
            <w:r>
              <w:t>Historický vývoj technické dokumentace</w:t>
            </w:r>
          </w:p>
          <w:p w:rsidRPr="0067688A" w:rsidR="0067688A" w:rsidP="005378F0" w:rsidRDefault="00573329" w14:paraId="0E1791F0" w14:textId="33DB3BA5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08" w:hanging="284"/>
              <w:rPr>
                <w:b/>
              </w:rPr>
            </w:pPr>
            <w:r w:rsidRPr="00482770">
              <w:t>Druhy norem</w:t>
            </w:r>
          </w:p>
          <w:p w:rsidRPr="00482770" w:rsidR="00573329" w:rsidP="00ED5D8B" w:rsidRDefault="00573329" w14:paraId="7BD9969C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Význam a zásady technického kreslení</w:t>
            </w:r>
          </w:p>
          <w:p w:rsidR="000F50DC" w:rsidP="0067688A" w:rsidRDefault="00573329" w14:paraId="5D6C67DB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08" w:hanging="284"/>
            </w:pPr>
            <w:r w:rsidRPr="00482770">
              <w:t>Technické výkresy, jejich druhy a formáty</w:t>
            </w:r>
          </w:p>
          <w:p w:rsidRPr="0067688A" w:rsidR="00B91109" w:rsidP="0067688A" w:rsidRDefault="00B91109" w14:paraId="275B0A63" w14:textId="004FDED8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7"/>
              </w:numPr>
              <w:ind w:left="308" w:hanging="284"/>
            </w:pPr>
            <w:r>
              <w:t>Zásady kreslení od ruky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33EB" w:rsidP="001F33EB" w:rsidRDefault="001F33EB" w14:paraId="1592C030" w14:textId="77777777">
            <w:pPr>
              <w:pStyle w:val="Normlntun"/>
              <w:framePr w:hSpace="0" w:wrap="auto" w:hAnchor="text" w:vAnchor="margin" w:xAlign="left" w:yAlign="inline"/>
            </w:pPr>
            <w:r>
              <w:t>Září</w:t>
            </w:r>
          </w:p>
          <w:p w:rsidRPr="003C7D8F" w:rsidR="006E07CF" w:rsidP="00573329" w:rsidRDefault="00B91109" w14:paraId="6AAA47FC" w14:textId="1AC54BD5">
            <w:pPr>
              <w:pStyle w:val="Normlntun"/>
              <w:framePr w:hSpace="0" w:wrap="auto" w:hAnchor="text" w:vAnchor="margin" w:xAlign="left" w:yAlign="inline"/>
            </w:pPr>
            <w:r>
              <w:t>Říjen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3EB" w:rsidR="006E07CF" w:rsidP="007D51D8" w:rsidRDefault="00910FA2" w14:paraId="41F685ED" w14:textId="09AD3C18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5</w:t>
            </w:r>
          </w:p>
          <w:p w:rsidR="007D51D8" w:rsidP="007D51D8" w:rsidRDefault="007D51D8" w14:paraId="5610EBD4" w14:textId="65E8632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573329" w:rsidP="007D51D8" w:rsidRDefault="00573329" w14:paraId="025D70E4" w14:textId="7D52A09B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="00573329" w:rsidP="007D51D8" w:rsidRDefault="00573329" w14:paraId="4C3215CB" w14:textId="20371CA5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:rsidRPr="003C7D8F" w:rsidR="00573329" w:rsidP="007D51D8" w:rsidRDefault="00573329" w14:paraId="48BCC49D" w14:textId="7C8BF4B1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33EB" w:rsidP="007159A1" w:rsidRDefault="001F33EB" w14:paraId="37A50ED7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Frontální výuka</w:t>
            </w:r>
          </w:p>
          <w:p w:rsidR="001F33EB" w:rsidP="007159A1" w:rsidRDefault="001F33EB" w14:paraId="5237234C" w14:textId="518E88F4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:rsidRPr="003C7D8F" w:rsidR="006E07CF" w:rsidP="007159A1" w:rsidRDefault="001F33EB" w14:paraId="0CCF9BD9" w14:textId="2852089B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F33EB" w:rsidP="00573329" w:rsidRDefault="001F33EB" w14:paraId="2DBD08C6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PC, Dataprojektor</w:t>
            </w:r>
          </w:p>
          <w:p w:rsidR="00573329" w:rsidP="00573329" w:rsidRDefault="001F33EB" w14:paraId="0A67B2F8" w14:textId="38FB2548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Prezentace MS PowerPoint</w:t>
            </w:r>
            <w:r w:rsidR="00573329">
              <w:t xml:space="preserve"> Obrazové předlohy</w:t>
            </w:r>
          </w:p>
          <w:p w:rsidR="006E07CF" w:rsidP="00573329" w:rsidRDefault="00573329" w14:paraId="1715015D" w14:textId="47499641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Práce s modely</w:t>
            </w:r>
          </w:p>
          <w:p w:rsidRPr="00573329" w:rsidR="00573329" w:rsidP="00573329" w:rsidRDefault="00573329" w14:paraId="139A7B06" w14:textId="0B6E3195"/>
        </w:tc>
      </w:tr>
      <w:tr w:rsidRPr="003C7D8F" w:rsidR="007D51D8" w:rsidTr="00573329" w14:paraId="057D9258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573329" w:rsidP="00ED5D8B" w:rsidRDefault="00573329" w14:paraId="040E2B7E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ind w:left="449" w:hanging="449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Technické zobrazování</w:t>
            </w:r>
          </w:p>
          <w:p w:rsidRPr="0067688A" w:rsidR="0067688A" w:rsidP="00ED5D8B" w:rsidRDefault="0067688A" w14:paraId="6DEFCD68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08" w:hanging="284"/>
              <w:rPr>
                <w:b/>
              </w:rPr>
            </w:pPr>
            <w:r w:rsidRPr="00482770">
              <w:t>Druhy čar, měřítka a technické písmo</w:t>
            </w:r>
            <w:r w:rsidRPr="00482770">
              <w:t xml:space="preserve"> </w:t>
            </w:r>
          </w:p>
          <w:p w:rsidRPr="00482770" w:rsidR="00573329" w:rsidP="00ED5D8B" w:rsidRDefault="00573329" w14:paraId="2EA72424" w14:textId="54A2359E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08" w:hanging="284"/>
              <w:rPr>
                <w:b/>
              </w:rPr>
            </w:pPr>
            <w:r w:rsidRPr="00482770">
              <w:t>Kosoúhlé zobrazování</w:t>
            </w:r>
          </w:p>
          <w:p w:rsidRPr="00573329" w:rsidR="00573329" w:rsidP="00ED5D8B" w:rsidRDefault="00573329" w14:paraId="2E0E17EF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08" w:hanging="284"/>
            </w:pPr>
            <w:r w:rsidRPr="00482770">
              <w:t>Pravoúhlé promítání na několik průměten</w:t>
            </w:r>
          </w:p>
          <w:p w:rsidRPr="00482770" w:rsidR="00573329" w:rsidP="00ED5D8B" w:rsidRDefault="00573329" w14:paraId="108D689E" w14:textId="48B7EB55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8"/>
              </w:numPr>
              <w:ind w:left="308" w:hanging="284"/>
            </w:pPr>
            <w:r w:rsidRPr="00482770">
              <w:t>Technické zobrazování jednoduchých hranatých a</w:t>
            </w:r>
            <w:r>
              <w:t> </w:t>
            </w:r>
            <w:r w:rsidRPr="00482770">
              <w:t>rotačních těles</w:t>
            </w:r>
          </w:p>
          <w:p w:rsidRPr="007D51D8" w:rsidR="00573329" w:rsidP="00573329" w:rsidRDefault="00573329" w14:paraId="06F37E1C" w14:textId="5D2248BA">
            <w:pPr>
              <w:ind w:left="1080"/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397C" w:rsidR="001F33EB" w:rsidP="0011397C" w:rsidRDefault="001F33EB" w14:paraId="68CB7755" w14:textId="67B75617">
            <w:pPr>
              <w:pStyle w:val="Normlntun"/>
              <w:framePr w:hSpace="0" w:wrap="auto" w:hAnchor="text" w:vAnchor="margin" w:xAlign="left" w:yAlign="inline"/>
            </w:pPr>
            <w:r w:rsidRPr="0011397C">
              <w:t>Listopad</w:t>
            </w:r>
          </w:p>
          <w:p w:rsidRPr="003C7D8F" w:rsidR="0011397C" w:rsidP="00573329" w:rsidRDefault="00B91109" w14:paraId="4639B2FE" w14:textId="366D0A2F">
            <w:pPr>
              <w:spacing w:after="0"/>
              <w:jc w:val="center"/>
            </w:pPr>
            <w:r>
              <w:t>Leden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3EB" w:rsidR="006E07CF" w:rsidP="007D51D8" w:rsidRDefault="004D6906" w14:paraId="3D90F12A" w14:textId="03306F66">
            <w:pPr>
              <w:pStyle w:val="Normlntun"/>
              <w:framePr w:hSpace="0" w:wrap="auto" w:hAnchor="text" w:vAnchor="margin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Pr="00573329" w:rsidR="007D51D8" w:rsidP="00573329" w:rsidRDefault="007D51D8" w14:paraId="1E44B437" w14:textId="5AEFCC5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573329" w:rsidP="0067688A" w:rsidRDefault="00573329" w14:paraId="1A2472DD" w14:textId="7464D296">
            <w:pPr>
              <w:spacing w:after="0"/>
              <w:contextualSpacing/>
              <w:rPr>
                <w:sz w:val="20"/>
                <w:szCs w:val="20"/>
              </w:rPr>
            </w:pPr>
          </w:p>
          <w:p w:rsidRPr="001F33EB" w:rsidR="00573329" w:rsidP="00573329" w:rsidRDefault="00573329" w14:paraId="5B69C029" w14:textId="4F4064B8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34E4F41E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Frontální výuka</w:t>
            </w:r>
          </w:p>
          <w:p w:rsidR="00573329" w:rsidP="00573329" w:rsidRDefault="00573329" w14:paraId="4E7603B5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Výklad s prezentací</w:t>
            </w:r>
          </w:p>
          <w:p w:rsidRPr="003C7D8F" w:rsidR="006E07CF" w:rsidP="00573329" w:rsidRDefault="00573329" w14:paraId="5AFE2A4E" w14:textId="2079044F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44E9042B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PC, Dataprojektor</w:t>
            </w:r>
          </w:p>
          <w:p w:rsidR="00573329" w:rsidP="00573329" w:rsidRDefault="00573329" w14:paraId="3A51B86B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Prezentace MS PowerPoint Obrazové předlohy</w:t>
            </w:r>
          </w:p>
          <w:p w:rsidR="00573329" w:rsidP="00573329" w:rsidRDefault="00573329" w14:paraId="6C1CAFB1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Práce s modely</w:t>
            </w:r>
          </w:p>
          <w:p w:rsidRPr="003C7D8F" w:rsidR="006E07CF" w:rsidP="001F33EB" w:rsidRDefault="006E07CF" w14:paraId="63A9D5D7" w14:textId="1F882465">
            <w:pPr>
              <w:pStyle w:val="Normlntun"/>
              <w:framePr w:hSpace="0" w:wrap="auto" w:hAnchor="text" w:vAnchor="margin" w:xAlign="left" w:yAlign="inline"/>
            </w:pPr>
          </w:p>
        </w:tc>
      </w:tr>
      <w:tr w:rsidRPr="003C7D8F" w:rsidR="007D51D8" w:rsidTr="00573329" w14:paraId="45C58AC3" w14:textId="77777777"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573329" w:rsidP="00ED5D8B" w:rsidRDefault="00573329" w14:paraId="59964CC9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>Zobrazování na výkresech</w:t>
            </w:r>
          </w:p>
          <w:p w:rsidRPr="00573329" w:rsidR="007D51D8" w:rsidP="00ED5D8B" w:rsidRDefault="00573329" w14:paraId="2731C2E3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Zobrazování řezů a průřezů</w:t>
            </w:r>
          </w:p>
          <w:p w:rsidRPr="00573329" w:rsidR="00573329" w:rsidP="00ED5D8B" w:rsidRDefault="00573329" w14:paraId="73F638C8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Označování řezů a průřezů</w:t>
            </w:r>
          </w:p>
          <w:p w:rsidRPr="00573329" w:rsidR="00573329" w:rsidP="00ED5D8B" w:rsidRDefault="00573329" w14:paraId="309B84C6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9"/>
              </w:numPr>
              <w:ind w:left="308" w:hanging="284"/>
            </w:pPr>
            <w:r w:rsidRPr="00573329">
              <w:t>Kreslení jednoduchých řezů a průřezů</w:t>
            </w:r>
          </w:p>
          <w:p w:rsidRPr="000F50DC" w:rsidR="00573329" w:rsidP="0067688A" w:rsidRDefault="00573329" w14:paraId="252E226A" w14:textId="12207843"/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397C" w:rsidR="00573329" w:rsidP="00B91109" w:rsidRDefault="00573329" w14:paraId="4B1109F2" w14:textId="0D9A957F">
            <w:pPr>
              <w:pStyle w:val="Normlntun"/>
              <w:framePr w:hSpace="0" w:wrap="auto" w:hAnchor="text" w:vAnchor="margin" w:xAlign="left" w:yAlign="inline"/>
            </w:pPr>
            <w:r w:rsidRPr="0011397C">
              <w:t>Leden</w:t>
            </w:r>
          </w:p>
          <w:p w:rsidRPr="0011397C" w:rsidR="0011397C" w:rsidP="0011397C" w:rsidRDefault="00B91109" w14:paraId="75EB03B0" w14:textId="5899510D">
            <w:pPr>
              <w:jc w:val="center"/>
            </w:pPr>
            <w:r>
              <w:t>Březen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3EB" w:rsidR="006E07CF" w:rsidP="001F33EB" w:rsidRDefault="004D6906" w14:paraId="7DB01233" w14:textId="01DFCA7C">
            <w:pPr>
              <w:pStyle w:val="Normlntun"/>
              <w:framePr w:hSpace="0" w:wrap="auto" w:hAnchor="text" w:vAnchor="margin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Pr="00573329" w:rsidR="007D51D8" w:rsidP="001F33EB" w:rsidRDefault="007D51D8" w14:paraId="40CF6728" w14:textId="663CC90C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573329" w:rsidP="00573329" w:rsidRDefault="00573329" w14:paraId="3135D888" w14:textId="35F07EC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573329" w:rsidP="0067688A" w:rsidRDefault="00573329" w14:paraId="608B72CE" w14:textId="57175A4F">
            <w:pPr>
              <w:spacing w:after="0"/>
              <w:contextualSpacing/>
              <w:rPr>
                <w:sz w:val="20"/>
                <w:szCs w:val="20"/>
              </w:rPr>
            </w:pPr>
          </w:p>
          <w:p w:rsidRPr="00573329" w:rsidR="00573329" w:rsidP="001F33EB" w:rsidRDefault="00573329" w14:paraId="5C9CA611" w14:textId="1A0BF08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1F33EB" w:rsidR="00573329" w:rsidP="001F33EB" w:rsidRDefault="00573329" w14:paraId="46B44B5E" w14:textId="57D17896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2258C7DC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Frontální výuka</w:t>
            </w:r>
          </w:p>
          <w:p w:rsidR="00573329" w:rsidP="00573329" w:rsidRDefault="00573329" w14:paraId="42F80E3A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Výklad s prezentací</w:t>
            </w:r>
          </w:p>
          <w:p w:rsidRPr="003C7D8F" w:rsidR="006E07CF" w:rsidP="00573329" w:rsidRDefault="00573329" w14:paraId="0DBC3DE7" w14:textId="41468F9A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1BF7C3BD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PC, Dataprojektor</w:t>
            </w:r>
          </w:p>
          <w:p w:rsidR="00573329" w:rsidP="00573329" w:rsidRDefault="00573329" w14:paraId="0B1CDFB0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Prezentace MS PowerPoint Obrazové předlohy</w:t>
            </w:r>
          </w:p>
          <w:p w:rsidR="00573329" w:rsidP="00573329" w:rsidRDefault="00573329" w14:paraId="6DBE14FD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Práce s modely</w:t>
            </w:r>
          </w:p>
          <w:p w:rsidRPr="003C7D8F" w:rsidR="006E07CF" w:rsidP="001F33EB" w:rsidRDefault="006E07CF" w14:paraId="099F77DA" w14:textId="226F1EA7">
            <w:pPr>
              <w:pStyle w:val="Normlntun"/>
              <w:framePr w:hSpace="0" w:wrap="auto" w:hAnchor="text" w:vAnchor="margin" w:xAlign="left" w:yAlign="inline"/>
            </w:pPr>
          </w:p>
        </w:tc>
      </w:tr>
      <w:tr w:rsidRPr="003C7D8F" w:rsidR="007D51D8" w:rsidTr="0067688A" w14:paraId="1E090820" w14:textId="77777777">
        <w:trPr>
          <w:trHeight w:val="962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573329" w:rsidP="00ED5D8B" w:rsidRDefault="00573329" w14:paraId="28E8DC33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ind w:left="449" w:hanging="425"/>
              <w:rPr>
                <w:b/>
                <w:bCs w:val="0"/>
                <w:sz w:val="24"/>
                <w:szCs w:val="24"/>
              </w:rPr>
            </w:pPr>
            <w:r w:rsidRPr="00573329">
              <w:rPr>
                <w:b/>
                <w:bCs w:val="0"/>
                <w:sz w:val="24"/>
                <w:szCs w:val="24"/>
              </w:rPr>
              <w:t xml:space="preserve">Kótování </w:t>
            </w:r>
          </w:p>
          <w:p w:rsidRPr="00573329" w:rsidR="00544466" w:rsidP="00ED5D8B" w:rsidRDefault="00573329" w14:paraId="127AD4E4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Kótování, základní pojmy a pravidla (soustavy kót)</w:t>
            </w:r>
          </w:p>
          <w:p w:rsidRPr="000F50DC" w:rsidR="00573329" w:rsidP="0067688A" w:rsidRDefault="00573329" w14:paraId="1BF38DB1" w14:textId="44F9BE01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4"/>
              </w:numPr>
              <w:ind w:left="308" w:hanging="284"/>
            </w:pPr>
            <w:r w:rsidRPr="00573329">
              <w:t>Kótování průměrů, poloměrů, úhlů a oblouků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544466" w:rsidP="00573329" w:rsidRDefault="00B91109" w14:paraId="0E648892" w14:textId="13B689DF">
            <w:pPr>
              <w:pStyle w:val="Normlntun"/>
              <w:framePr w:hSpace="0" w:wrap="auto" w:hAnchor="text" w:vAnchor="margin" w:xAlign="left" w:yAlign="inline"/>
            </w:pPr>
            <w:r>
              <w:t>Březen</w:t>
            </w:r>
          </w:p>
          <w:p w:rsidRPr="00573329" w:rsidR="00573329" w:rsidP="00573329" w:rsidRDefault="007A526E" w14:paraId="6A94BCD3" w14:textId="09E35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:rsidRPr="003C7D8F" w:rsidR="006E07CF" w:rsidP="00544466" w:rsidRDefault="006E07CF" w14:paraId="698F86DB" w14:textId="41AA5F21">
            <w:pPr>
              <w:pStyle w:val="Normlntun"/>
              <w:framePr w:hSpace="0" w:wrap="auto" w:hAnchor="text" w:vAnchor="margin" w:xAlign="left" w:yAlign="inline"/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3EB" w:rsidR="006E07CF" w:rsidP="007D51D8" w:rsidRDefault="004D6906" w14:paraId="63B70E8B" w14:textId="142D4EFE">
            <w:pPr>
              <w:pStyle w:val="Normlntun"/>
              <w:framePr w:hSpace="0" w:wrap="auto" w:hAnchor="text" w:vAnchor="margin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  <w:p w:rsidRPr="00573329" w:rsidR="007D51D8" w:rsidP="007D51D8" w:rsidRDefault="007D51D8" w14:paraId="577754D4" w14:textId="0129FD46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573329" w:rsidP="007D51D8" w:rsidRDefault="00573329" w14:paraId="2A08C0F4" w14:textId="100DEC2C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1F33EB" w:rsidR="00573329" w:rsidP="007D51D8" w:rsidRDefault="00573329" w14:paraId="5A608B0D" w14:textId="0940A531">
            <w:pPr>
              <w:spacing w:after="0"/>
              <w:contextualSpacing/>
              <w:jc w:val="center"/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54625C12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Frontální výuka</w:t>
            </w:r>
          </w:p>
          <w:p w:rsidR="00573329" w:rsidP="00573329" w:rsidRDefault="00573329" w14:paraId="5C73094F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Výklad s prezentací</w:t>
            </w:r>
          </w:p>
          <w:p w:rsidRPr="003C7D8F" w:rsidR="006E07CF" w:rsidP="00573329" w:rsidRDefault="00573329" w14:paraId="44C36629" w14:textId="443915AF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727C8C40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PC, Dataprojektor</w:t>
            </w:r>
          </w:p>
          <w:p w:rsidR="00573329" w:rsidP="00573329" w:rsidRDefault="00573329" w14:paraId="2F1D67B1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Prezentace MS PowerPoint Obrazové předlohy</w:t>
            </w:r>
          </w:p>
          <w:p w:rsidR="00573329" w:rsidP="00573329" w:rsidRDefault="00573329" w14:paraId="161FAF45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Práce s modely</w:t>
            </w:r>
          </w:p>
          <w:p w:rsidRPr="003C7D8F" w:rsidR="006E07CF" w:rsidP="001F33EB" w:rsidRDefault="006E07CF" w14:paraId="17331714" w14:textId="303814A3">
            <w:pPr>
              <w:pStyle w:val="Normlntun"/>
              <w:framePr w:hSpace="0" w:wrap="auto" w:hAnchor="text" w:vAnchor="margin" w:xAlign="left" w:yAlign="inline"/>
            </w:pPr>
          </w:p>
        </w:tc>
      </w:tr>
      <w:tr w:rsidRPr="003C7D8F" w:rsidR="007D51D8" w:rsidTr="00910FA2" w14:paraId="28AA0AC1" w14:textId="77777777">
        <w:trPr>
          <w:trHeight w:val="1286"/>
        </w:trPr>
        <w:tc>
          <w:tcPr>
            <w:tcW w:w="4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73329" w:rsidR="00573329" w:rsidP="00ED5D8B" w:rsidRDefault="00573329" w14:paraId="4559F183" w14:textId="724515F9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3"/>
              </w:numPr>
              <w:spacing w:line="360" w:lineRule="auto"/>
              <w:ind w:left="426" w:hanging="426"/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  <w:r w:rsidRPr="00573329">
              <w:rPr>
                <w:rFonts w:ascii="Franklin Gothic Book" w:hAnsi="Franklin Gothic Book" w:cs="Times New Roman"/>
                <w:b/>
                <w:sz w:val="24"/>
                <w:szCs w:val="24"/>
              </w:rPr>
              <w:t>S</w:t>
            </w:r>
            <w:r w:rsidR="00B91109">
              <w:rPr>
                <w:rFonts w:ascii="Franklin Gothic Book" w:hAnsi="Franklin Gothic Book" w:cs="Times New Roman"/>
                <w:b/>
                <w:sz w:val="24"/>
                <w:szCs w:val="24"/>
              </w:rPr>
              <w:t>vět techniky</w:t>
            </w:r>
          </w:p>
          <w:p w:rsidR="00910FA2" w:rsidP="00B91109" w:rsidRDefault="00910FA2" w14:paraId="0D94075C" w14:textId="77777777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10"/>
              </w:numPr>
              <w:ind w:left="308" w:hanging="308"/>
              <w:rPr>
                <w:rFonts w:cs="Times New Roman" w:asciiTheme="minorHAnsi" w:hAnsiTheme="minorHAnsi"/>
                <w:bCs w:val="0"/>
              </w:rPr>
            </w:pPr>
            <w:r>
              <w:rPr>
                <w:rFonts w:cs="Times New Roman" w:asciiTheme="minorHAnsi" w:hAnsiTheme="minorHAnsi"/>
                <w:bCs w:val="0"/>
              </w:rPr>
              <w:t>Technika kolem nás</w:t>
            </w:r>
          </w:p>
          <w:p w:rsidRPr="00910FA2" w:rsidR="00573329" w:rsidP="00910FA2" w:rsidRDefault="00D42737" w14:paraId="7D99B193" w14:textId="570EBDD1">
            <w:pPr>
              <w:pStyle w:val="Odstavecseseznamem"/>
              <w:framePr w:hSpace="0" w:wrap="auto" w:hAnchor="text" w:vAnchor="margin" w:xAlign="left" w:yAlign="inline"/>
              <w:numPr>
                <w:ilvl w:val="0"/>
                <w:numId w:val="10"/>
              </w:numPr>
              <w:ind w:left="308" w:hanging="308"/>
              <w:rPr>
                <w:rFonts w:cs="Times New Roman" w:asciiTheme="minorHAnsi" w:hAnsiTheme="minorHAnsi"/>
                <w:bCs w:val="0"/>
              </w:rPr>
            </w:pPr>
            <w:r>
              <w:rPr>
                <w:rFonts w:cs="Times New Roman" w:asciiTheme="minorHAnsi" w:hAnsiTheme="minorHAnsi"/>
                <w:bCs w:val="0"/>
              </w:rPr>
              <w:t>Opakování</w:t>
            </w:r>
          </w:p>
          <w:p w:rsidRPr="000F50DC" w:rsidR="00573329" w:rsidP="00573329" w:rsidRDefault="00573329" w14:paraId="72817437" w14:textId="2692FA0B">
            <w:pPr>
              <w:spacing w:after="0"/>
              <w:ind w:left="34" w:firstLine="415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1109" w:rsidP="00B91109" w:rsidRDefault="00B91109" w14:paraId="17D88E91" w14:textId="77777777">
            <w:pPr>
              <w:pStyle w:val="Normlntun"/>
              <w:framePr w:hSpace="0" w:wrap="auto" w:hAnchor="text" w:vAnchor="margin" w:xAlign="left" w:yAlign="inline"/>
            </w:pPr>
            <w:r>
              <w:t>Květen</w:t>
            </w:r>
          </w:p>
          <w:p w:rsidR="00B91109" w:rsidP="00B91109" w:rsidRDefault="00B91109" w14:paraId="21C59B50" w14:textId="6E437F1B">
            <w:pPr>
              <w:pStyle w:val="Normlntun"/>
              <w:framePr w:hSpace="0" w:wrap="auto" w:hAnchor="text" w:vAnchor="margin" w:xAlign="left" w:yAlign="inline"/>
            </w:pPr>
            <w:r>
              <w:t>Červen</w:t>
            </w:r>
          </w:p>
          <w:p w:rsidRPr="00B91109" w:rsidR="00B91109" w:rsidP="00B91109" w:rsidRDefault="00B91109" w14:paraId="6B5446C2" w14:textId="69E21828">
            <w:pPr>
              <w:pStyle w:val="Normlntun"/>
              <w:framePr w:hSpace="0" w:wrap="auto" w:hAnchor="text" w:vAnchor="margin" w:xAlign="left" w:yAlign="inline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F33EB" w:rsidR="006E07CF" w:rsidP="007D51D8" w:rsidRDefault="004D6906" w14:paraId="33D97760" w14:textId="78A08A5A">
            <w:pPr>
              <w:pStyle w:val="Normlntun"/>
              <w:framePr w:hSpace="0" w:wrap="auto" w:hAnchor="text" w:vAnchor="margin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Pr="00573329" w:rsidR="007159A1" w:rsidP="007D51D8" w:rsidRDefault="007159A1" w14:paraId="6B6C6E77" w14:textId="5ECD79A8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573329" w:rsidP="007D51D8" w:rsidRDefault="00573329" w14:paraId="2DB8E1D2" w14:textId="60274D4D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7D51D8" w:rsidR="007D51D8" w:rsidP="00573329" w:rsidRDefault="007D51D8" w14:paraId="6E3C82AB" w14:textId="1FAF1D2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:rsidRPr="00573329" w:rsidR="007D51D8" w:rsidP="00573329" w:rsidRDefault="007D51D8" w14:paraId="70B8311B" w14:textId="4DEE038B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54195FA5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Frontální výuka</w:t>
            </w:r>
          </w:p>
          <w:p w:rsidR="00573329" w:rsidP="00573329" w:rsidRDefault="00573329" w14:paraId="6C773247" w14:textId="77777777">
            <w:pPr>
              <w:pStyle w:val="Normlntun"/>
              <w:framePr w:hSpace="0" w:wrap="auto" w:hAnchor="text" w:vAnchor="margin" w:xAlign="left" w:yAlign="inline"/>
              <w:jc w:val="both"/>
            </w:pPr>
            <w:r>
              <w:t>Výklad s prezentací</w:t>
            </w:r>
          </w:p>
          <w:p w:rsidRPr="003C7D8F" w:rsidR="006E07CF" w:rsidP="00573329" w:rsidRDefault="00573329" w14:paraId="43C04535" w14:textId="33D0B8DE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Ověřování znalostí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73329" w:rsidP="00573329" w:rsidRDefault="00573329" w14:paraId="68F6D39A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PC, Dataprojektor</w:t>
            </w:r>
          </w:p>
          <w:p w:rsidR="00573329" w:rsidP="00573329" w:rsidRDefault="00573329" w14:paraId="6020A0A9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Prezentace MS PowerPoint Obrazové předlohy</w:t>
            </w:r>
          </w:p>
          <w:p w:rsidR="00573329" w:rsidP="00573329" w:rsidRDefault="00573329" w14:paraId="5EC05027" w14:textId="77777777">
            <w:pPr>
              <w:pStyle w:val="Normlntun"/>
              <w:framePr w:hSpace="0" w:wrap="auto" w:hAnchor="text" w:vAnchor="margin" w:xAlign="left" w:yAlign="inline"/>
              <w:jc w:val="left"/>
            </w:pPr>
            <w:r>
              <w:t>Práce s modely</w:t>
            </w:r>
          </w:p>
          <w:p w:rsidRPr="003C7D8F" w:rsidR="006E07CF" w:rsidP="001F33EB" w:rsidRDefault="006E07CF" w14:paraId="422BE2D6" w14:textId="24DA6238">
            <w:pPr>
              <w:pStyle w:val="Normlntun"/>
              <w:framePr w:hSpace="0" w:wrap="auto" w:hAnchor="text" w:vAnchor="margin" w:xAlign="left" w:yAlign="inline"/>
            </w:pPr>
          </w:p>
        </w:tc>
      </w:tr>
    </w:tbl>
    <w:p w:rsidRPr="003C7D8F" w:rsidR="00C9415E" w:rsidP="001F33EB" w:rsidRDefault="00664474" w14:paraId="497C1DB5" w14:textId="41A76D68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3F6EC704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3F6EC70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3F6EC70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3F6EC70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3F6EC70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3F6EC704" w:rsidR="001F33EB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B91109" w:rsidP="00B91109" w:rsidRDefault="00B91109" w14:paraId="57560347" w14:textId="7777777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B91109" w:rsidP="00B91109" w:rsidRDefault="00B91109" w14:paraId="19C89310" w14:textId="7777777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3F6EC704" w:rsidR="00B91109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3F6EC704" w:rsidR="00B91109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37A02B4C" w:rsidP="3F6EC704" w:rsidRDefault="37A02B4C" w14:paraId="5FAAF4E5" w14:textId="175963B0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3F6EC704" w:rsidR="37A02B4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3F6EC704" w:rsidR="37A02B4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3F6EC704" w:rsidP="3F6EC704" w:rsidRDefault="3F6EC704" w14:paraId="77F3DE55" w14:textId="6B21BD7C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sectPr w:rsidRPr="003C7D8F" w:rsidR="005C7D66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72D" w:rsidP="00F70B10" w:rsidRDefault="00AC472D" w14:paraId="11CBA376" w14:textId="77777777">
      <w:pPr>
        <w:spacing w:after="0" w:line="240" w:lineRule="auto"/>
      </w:pPr>
      <w:r>
        <w:separator/>
      </w:r>
    </w:p>
  </w:endnote>
  <w:endnote w:type="continuationSeparator" w:id="0">
    <w:p w:rsidR="00AC472D" w:rsidP="00F70B10" w:rsidRDefault="00AC472D" w14:paraId="653173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72D" w:rsidP="00F70B10" w:rsidRDefault="00AC472D" w14:paraId="3B58F76F" w14:textId="77777777">
      <w:pPr>
        <w:spacing w:after="0" w:line="240" w:lineRule="auto"/>
      </w:pPr>
      <w:r>
        <w:separator/>
      </w:r>
    </w:p>
  </w:footnote>
  <w:footnote w:type="continuationSeparator" w:id="0">
    <w:p w:rsidR="00AC472D" w:rsidP="00F70B10" w:rsidRDefault="00AC472D" w14:paraId="64BC7F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23E"/>
    <w:multiLevelType w:val="hybridMultilevel"/>
    <w:tmpl w:val="B35A2494"/>
    <w:lvl w:ilvl="0" w:tplc="7A7C5414">
      <w:start w:val="1"/>
      <w:numFmt w:val="bullet"/>
      <w:lvlText w:val="−"/>
      <w:lvlJc w:val="left"/>
      <w:pPr>
        <w:ind w:left="216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17EE27D2"/>
    <w:multiLevelType w:val="hybridMultilevel"/>
    <w:tmpl w:val="B5C6ED42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1D73A8"/>
    <w:multiLevelType w:val="hybridMultilevel"/>
    <w:tmpl w:val="893EBAE4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5061DE"/>
    <w:multiLevelType w:val="hybridMultilevel"/>
    <w:tmpl w:val="5BA642DE"/>
    <w:lvl w:ilvl="0" w:tplc="ADA40104">
      <w:start w:val="1"/>
      <w:numFmt w:val="bullet"/>
      <w:lvlText w:val="−"/>
      <w:lvlJc w:val="left"/>
      <w:pPr>
        <w:ind w:left="2160" w:hanging="360"/>
      </w:pPr>
      <w:rPr>
        <w:rFonts w:hint="default" w:ascii="Franklin Gothic Book" w:hAnsi="Franklin Gothic Book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46736063"/>
    <w:multiLevelType w:val="multilevel"/>
    <w:tmpl w:val="D2C68DD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Theme="majorHAnsi" w:hAnsiTheme="majorHAnsi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4F6C16D9"/>
    <w:multiLevelType w:val="hybridMultilevel"/>
    <w:tmpl w:val="EDC64864"/>
    <w:lvl w:ilvl="0" w:tplc="B2ECAC76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0C0B63"/>
    <w:multiLevelType w:val="hybridMultilevel"/>
    <w:tmpl w:val="1D5EEE2C"/>
    <w:lvl w:ilvl="0" w:tplc="7A7C5414">
      <w:start w:val="1"/>
      <w:numFmt w:val="bullet"/>
      <w:lvlText w:val="−"/>
      <w:lvlJc w:val="left"/>
      <w:pPr>
        <w:ind w:left="216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D5C00"/>
    <w:multiLevelType w:val="hybridMultilevel"/>
    <w:tmpl w:val="6486C73A"/>
    <w:lvl w:ilvl="0" w:tplc="7A7C5414">
      <w:start w:val="1"/>
      <w:numFmt w:val="bullet"/>
      <w:lvlText w:val="−"/>
      <w:lvlJc w:val="left"/>
      <w:pPr>
        <w:ind w:left="720" w:hanging="360"/>
      </w:pPr>
      <w:rPr>
        <w:rFonts w:hint="default" w:ascii="Franklin Gothic Book" w:hAnsi="Franklin Gothic Book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2691889">
    <w:abstractNumId w:val="7"/>
  </w:num>
  <w:num w:numId="2" w16cid:durableId="1173882567">
    <w:abstractNumId w:val="8"/>
  </w:num>
  <w:num w:numId="3" w16cid:durableId="365446873">
    <w:abstractNumId w:val="4"/>
  </w:num>
  <w:num w:numId="4" w16cid:durableId="825442515">
    <w:abstractNumId w:val="1"/>
  </w:num>
  <w:num w:numId="5" w16cid:durableId="922836395">
    <w:abstractNumId w:val="2"/>
  </w:num>
  <w:num w:numId="6" w16cid:durableId="615718498">
    <w:abstractNumId w:val="5"/>
  </w:num>
  <w:num w:numId="7" w16cid:durableId="1449617826">
    <w:abstractNumId w:val="3"/>
  </w:num>
  <w:num w:numId="8" w16cid:durableId="602110386">
    <w:abstractNumId w:val="0"/>
  </w:num>
  <w:num w:numId="9" w16cid:durableId="69667051">
    <w:abstractNumId w:val="6"/>
  </w:num>
  <w:num w:numId="10" w16cid:durableId="531235115">
    <w:abstractNumId w:val="9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C2C57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05E60"/>
    <w:rsid w:val="0023160B"/>
    <w:rsid w:val="0025467F"/>
    <w:rsid w:val="002820DA"/>
    <w:rsid w:val="002A6203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4D6906"/>
    <w:rsid w:val="005016B7"/>
    <w:rsid w:val="005045B6"/>
    <w:rsid w:val="00530FA0"/>
    <w:rsid w:val="00544466"/>
    <w:rsid w:val="00567F44"/>
    <w:rsid w:val="00573329"/>
    <w:rsid w:val="00584D46"/>
    <w:rsid w:val="005911BC"/>
    <w:rsid w:val="005B52F4"/>
    <w:rsid w:val="005C43C2"/>
    <w:rsid w:val="005C7D66"/>
    <w:rsid w:val="005D1307"/>
    <w:rsid w:val="00626D67"/>
    <w:rsid w:val="00644418"/>
    <w:rsid w:val="00664474"/>
    <w:rsid w:val="00671472"/>
    <w:rsid w:val="0067688A"/>
    <w:rsid w:val="006B2703"/>
    <w:rsid w:val="006B2C15"/>
    <w:rsid w:val="006C1D9B"/>
    <w:rsid w:val="006E07CF"/>
    <w:rsid w:val="006E0C52"/>
    <w:rsid w:val="007159A1"/>
    <w:rsid w:val="007278BC"/>
    <w:rsid w:val="00732913"/>
    <w:rsid w:val="00782D86"/>
    <w:rsid w:val="00795945"/>
    <w:rsid w:val="007A526E"/>
    <w:rsid w:val="007A76F8"/>
    <w:rsid w:val="007D51D8"/>
    <w:rsid w:val="007E6858"/>
    <w:rsid w:val="007E7281"/>
    <w:rsid w:val="00804E59"/>
    <w:rsid w:val="008065C5"/>
    <w:rsid w:val="008231C8"/>
    <w:rsid w:val="008266D9"/>
    <w:rsid w:val="00861B88"/>
    <w:rsid w:val="00863092"/>
    <w:rsid w:val="008A5664"/>
    <w:rsid w:val="0090557B"/>
    <w:rsid w:val="00910FA2"/>
    <w:rsid w:val="0093690D"/>
    <w:rsid w:val="00943ECB"/>
    <w:rsid w:val="00946058"/>
    <w:rsid w:val="00970AFF"/>
    <w:rsid w:val="009C3B99"/>
    <w:rsid w:val="00A173E5"/>
    <w:rsid w:val="00A759E5"/>
    <w:rsid w:val="00AC472D"/>
    <w:rsid w:val="00AF647F"/>
    <w:rsid w:val="00B17B1F"/>
    <w:rsid w:val="00B91109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40A15"/>
    <w:rsid w:val="00D42737"/>
    <w:rsid w:val="00D57DDE"/>
    <w:rsid w:val="00D6780B"/>
    <w:rsid w:val="00D95FF4"/>
    <w:rsid w:val="00DC231D"/>
    <w:rsid w:val="00E07D32"/>
    <w:rsid w:val="00E27260"/>
    <w:rsid w:val="00E50824"/>
    <w:rsid w:val="00E63C30"/>
    <w:rsid w:val="00EA2984"/>
    <w:rsid w:val="00ED20B0"/>
    <w:rsid w:val="00ED5D8B"/>
    <w:rsid w:val="00EF1F7C"/>
    <w:rsid w:val="00EF5CEA"/>
    <w:rsid w:val="00F0390F"/>
    <w:rsid w:val="00F16EBC"/>
    <w:rsid w:val="00F70B10"/>
    <w:rsid w:val="00F841C6"/>
    <w:rsid w:val="00F87B19"/>
    <w:rsid w:val="00FD6B22"/>
    <w:rsid w:val="00FE026F"/>
    <w:rsid w:val="00FF4890"/>
    <w:rsid w:val="29CCA0D7"/>
    <w:rsid w:val="37A02B4C"/>
    <w:rsid w:val="3F6EC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1F33EB"/>
    <w:pPr>
      <w:framePr w:hSpace="142" w:wrap="around" w:hAnchor="margin" w:vAnchor="text" w:x="-856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1F33EB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73329"/>
    <w:pPr>
      <w:framePr w:hSpace="142" w:wrap="around" w:hAnchor="margin" w:vAnchor="text" w:x="-856" w:y="1135"/>
      <w:spacing w:after="0"/>
      <w:ind w:left="1440"/>
      <w:contextualSpacing/>
    </w:pPr>
    <w:rPr>
      <w:rFonts w:asciiTheme="majorHAnsi" w:hAnsiTheme="majorHAnsi" w:eastAsiaTheme="majorEastAsia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QYJ6VK6WDPCP-2026886553-439925</_dlc_DocId>
    <_dlc_DocIdUrl xmlns="9d0ca0cf-2a35-4d1a-8451-71dcfb90f667">
      <Url>https://skolahostivar.sharepoint.com/sites/data/_layouts/15/DocIdRedir.aspx?ID=QYJ6VK6WDPCP-2026886553-439925</Url>
      <Description>QYJ6VK6WDPCP-2026886553-439925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23</revision>
  <dcterms:created xsi:type="dcterms:W3CDTF">2025-04-30T23:24:00.0000000Z</dcterms:created>
  <dcterms:modified xsi:type="dcterms:W3CDTF">2025-10-05T07:31:45.1645002Z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903c0674-2258-453b-98c0-73fe15d2ecb4</vt:lpwstr>
  </property>
  <property fmtid="{D5CDD505-2E9C-101B-9397-08002B2CF9AE}" pid="5" name="MediaServiceImageTags">
    <vt:lpwstr/>
  </property>
</Properties>
</file>