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BB02330" w:rsidR="004D5AB1" w:rsidRPr="006A59FC" w:rsidRDefault="006A59F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A59FC"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2F3651" w:rsidR="00644418" w:rsidRPr="00644418" w:rsidRDefault="006A59F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6A59FC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Elektrotechnická zařízení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2FD89E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D26D7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5847B0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4B4FB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80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83A596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4B4FB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545332EB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16ACD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16AC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16ACD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16ACD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1ED0" w14:textId="77777777" w:rsidR="00814920" w:rsidRPr="00B110B1" w:rsidRDefault="00814920" w:rsidP="00B110B1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B110B1">
              <w:rPr>
                <w:b/>
                <w:bCs/>
                <w:sz w:val="24"/>
                <w:szCs w:val="24"/>
              </w:rPr>
              <w:t>Zapalování</w:t>
            </w:r>
          </w:p>
          <w:p w14:paraId="3A82CD35" w14:textId="77777777" w:rsidR="00814920" w:rsidRPr="00B110B1" w:rsidRDefault="00814920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Bateriové zapalování</w:t>
            </w:r>
          </w:p>
          <w:p w14:paraId="47073435" w14:textId="77777777" w:rsidR="00814920" w:rsidRPr="00B110B1" w:rsidRDefault="00814920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Tranzistorové zapalování</w:t>
            </w:r>
          </w:p>
          <w:p w14:paraId="7A6AB9CE" w14:textId="77777777" w:rsidR="00814920" w:rsidRPr="00B110B1" w:rsidRDefault="00814920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Elektronické zapalování</w:t>
            </w:r>
          </w:p>
          <w:p w14:paraId="6B670AE5" w14:textId="77777777" w:rsidR="00814920" w:rsidRPr="00B110B1" w:rsidRDefault="00814920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Plně elektronické zapalování</w:t>
            </w:r>
          </w:p>
          <w:p w14:paraId="2480E55C" w14:textId="6B19E528" w:rsidR="006E07CF" w:rsidRPr="003C7D8F" w:rsidRDefault="00814920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Magnetové zapalování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50DFF3AE" w:rsidR="006E07CF" w:rsidRPr="003C7D8F" w:rsidRDefault="00B110B1" w:rsidP="00816ACD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>
              <w:t xml:space="preserve"> 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69B477E8" w:rsidR="006E07CF" w:rsidRPr="003C7D8F" w:rsidRDefault="003B7E81" w:rsidP="00816AC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23</w:t>
            </w:r>
          </w:p>
          <w:p w14:paraId="291DD8CF" w14:textId="550E71FC" w:rsidR="006E07CF" w:rsidRDefault="003B7E81" w:rsidP="00B110B1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2637C1C4" w14:textId="6502797D" w:rsidR="00B110B1" w:rsidRDefault="00B110B1" w:rsidP="00B110B1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2AFBA6CC" w14:textId="133AB9A7" w:rsidR="00B110B1" w:rsidRPr="003C7D8F" w:rsidRDefault="00B110B1" w:rsidP="00B110B1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3D953BDB" w14:textId="77777777" w:rsidR="006E07CF" w:rsidRDefault="003B7E81" w:rsidP="00B110B1">
            <w:pPr>
              <w:spacing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26FB54C" w14:textId="21260EC9" w:rsidR="003B7E81" w:rsidRPr="003C7D8F" w:rsidRDefault="003B7E81" w:rsidP="00B110B1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207F26A8" w:rsidR="006E07CF" w:rsidRPr="003C7D8F" w:rsidRDefault="00C674C6" w:rsidP="00B110B1">
            <w:pPr>
              <w:spacing w:after="0" w:line="240" w:lineRule="auto"/>
              <w:contextualSpacing/>
              <w:rPr>
                <w:szCs w:val="16"/>
              </w:rPr>
            </w:pPr>
            <w:r w:rsidRPr="00B110B1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B110B1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20FEA527" w:rsidR="006E07CF" w:rsidRPr="003C7D8F" w:rsidRDefault="006E07CF" w:rsidP="00816ACD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A04F" w14:textId="77777777" w:rsidR="000D6B83" w:rsidRPr="00B110B1" w:rsidRDefault="000D6B83" w:rsidP="00B110B1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B110B1">
              <w:rPr>
                <w:b/>
                <w:bCs/>
                <w:sz w:val="24"/>
                <w:szCs w:val="24"/>
              </w:rPr>
              <w:t>Osvětlovací soustava</w:t>
            </w:r>
          </w:p>
          <w:p w14:paraId="77E7DC26" w14:textId="77777777" w:rsidR="000D6B83" w:rsidRPr="00B110B1" w:rsidRDefault="000D6B83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Vnější světelná výbava</w:t>
            </w:r>
          </w:p>
          <w:p w14:paraId="14F59BC3" w14:textId="77777777" w:rsidR="000D6B83" w:rsidRPr="00B110B1" w:rsidRDefault="000D6B83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Zdroje světla</w:t>
            </w:r>
          </w:p>
          <w:p w14:paraId="2D65485B" w14:textId="77777777" w:rsidR="000D6B83" w:rsidRPr="00B110B1" w:rsidRDefault="000D6B83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Světlomety s halogenovými žárovkami</w:t>
            </w:r>
          </w:p>
          <w:p w14:paraId="21958D99" w14:textId="77B9F637" w:rsidR="000D6B83" w:rsidRPr="00B110B1" w:rsidRDefault="000D6B83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Světlomety s výbojkami</w:t>
            </w:r>
          </w:p>
          <w:p w14:paraId="7034C0AA" w14:textId="3F3D21C6" w:rsidR="000D6B83" w:rsidRPr="00B110B1" w:rsidRDefault="000D6B83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Světlomety LED</w:t>
            </w:r>
          </w:p>
          <w:p w14:paraId="6623FEEE" w14:textId="0165E573" w:rsidR="006E07CF" w:rsidRPr="003C7D8F" w:rsidRDefault="000D6B83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Signalizační zařízení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78C5" w14:textId="77777777" w:rsidR="00B110B1" w:rsidRDefault="003B7E81" w:rsidP="00816ACD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  <w:p w14:paraId="0DF7D7CA" w14:textId="644455B9" w:rsidR="006E07CF" w:rsidRPr="003C7D8F" w:rsidRDefault="00477BF8" w:rsidP="00816ACD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0A6ECAF1" w:rsidR="006E07CF" w:rsidRPr="003C7D8F" w:rsidRDefault="003B7E81" w:rsidP="00816AC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20</w:t>
            </w:r>
          </w:p>
          <w:p w14:paraId="37B2B0A7" w14:textId="2BFB11F3" w:rsidR="006E07CF" w:rsidRDefault="005F74DC" w:rsidP="00B110B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9EC70AA" w14:textId="601AFFF8" w:rsidR="005F74DC" w:rsidRPr="003C7D8F" w:rsidRDefault="005F74DC" w:rsidP="00B110B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D2FBBAD" w14:textId="6C32FACA" w:rsidR="006E07CF" w:rsidRPr="003C7D8F" w:rsidRDefault="003B7E81" w:rsidP="00B110B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E8A9550" w14:textId="7FF6037C" w:rsidR="006E07CF" w:rsidRDefault="003B7E81" w:rsidP="00B110B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1BF0B877" w14:textId="6F92370A" w:rsidR="003B7E81" w:rsidRDefault="003B7E81" w:rsidP="00B110B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7567DD5" w14:textId="2C263051" w:rsidR="003B7E81" w:rsidRDefault="003B7E81" w:rsidP="00B110B1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0110DA12" w:rsidR="003B7E81" w:rsidRPr="003C7D8F" w:rsidRDefault="003B7E81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65C8B1D2" w:rsidR="006E07CF" w:rsidRPr="003C7D8F" w:rsidRDefault="00C674C6" w:rsidP="00B110B1">
            <w:pPr>
              <w:spacing w:after="0" w:line="240" w:lineRule="auto"/>
              <w:contextualSpacing/>
              <w:rPr>
                <w:szCs w:val="16"/>
              </w:rPr>
            </w:pPr>
            <w:r w:rsidRPr="00B110B1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B110B1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Pr="003C7D8F">
              <w:br/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6412912C" w:rsidR="006E07CF" w:rsidRPr="003C7D8F" w:rsidRDefault="006E07CF" w:rsidP="00816ACD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 xml:space="preserve">PC, Dataprojektor, 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4878" w14:textId="77777777" w:rsidR="004B4FB1" w:rsidRPr="00B110B1" w:rsidRDefault="004B4FB1" w:rsidP="00B110B1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B110B1">
              <w:rPr>
                <w:b/>
                <w:bCs/>
                <w:sz w:val="24"/>
                <w:szCs w:val="24"/>
              </w:rPr>
              <w:t>Topná a klimatizační zařízení</w:t>
            </w:r>
          </w:p>
          <w:p w14:paraId="1805E8D5" w14:textId="77777777" w:rsidR="004B4FB1" w:rsidRPr="00B110B1" w:rsidRDefault="004B4FB1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Přídavné topné systémy</w:t>
            </w:r>
          </w:p>
          <w:p w14:paraId="275B0A63" w14:textId="35C1E090" w:rsidR="006E07CF" w:rsidRPr="003C7D8F" w:rsidRDefault="004B4FB1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Klimatizace motorových vozidel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373BFE32" w:rsidR="006E07CF" w:rsidRPr="003C7D8F" w:rsidRDefault="00477BF8" w:rsidP="00816ACD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03C79531" w:rsidR="006E07CF" w:rsidRDefault="003B7E81" w:rsidP="00816AC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1AB32011" w14:textId="77777777" w:rsidR="00816ACD" w:rsidRPr="00816ACD" w:rsidRDefault="00816ACD" w:rsidP="00816ACD">
            <w:pPr>
              <w:spacing w:after="0"/>
            </w:pPr>
          </w:p>
          <w:p w14:paraId="71214603" w14:textId="07D14EC5" w:rsidR="00816ACD" w:rsidRPr="003C7D8F" w:rsidRDefault="003B7E81" w:rsidP="00816AC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48BCC49D" w14:textId="72A68354" w:rsidR="006E07CF" w:rsidRPr="003C7D8F" w:rsidRDefault="003B7E81" w:rsidP="003B7E8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E774F07" w:rsidR="006E07CF" w:rsidRPr="003C7D8F" w:rsidRDefault="006E07CF" w:rsidP="00B110B1">
            <w:pPr>
              <w:spacing w:after="0" w:line="240" w:lineRule="auto"/>
              <w:contextualSpacing/>
              <w:rPr>
                <w:szCs w:val="16"/>
              </w:rPr>
            </w:pPr>
            <w:r w:rsidRPr="003C7D8F">
              <w:br/>
            </w:r>
            <w:r w:rsidR="00C674C6" w:rsidRPr="00B110B1">
              <w:rPr>
                <w:rFonts w:eastAsia="Calibri" w:cs="Times New Roman"/>
                <w:sz w:val="20"/>
                <w:szCs w:val="20"/>
                <w:lang w:bidi="en-US"/>
              </w:rPr>
              <w:t xml:space="preserve"> Frontální,</w:t>
            </w:r>
            <w:r w:rsidR="00C674C6" w:rsidRPr="00B110B1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="00C674C6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3758342E" w:rsidR="006E07CF" w:rsidRPr="003C7D8F" w:rsidRDefault="006E07CF" w:rsidP="00816AC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  <w:tr w:rsidR="006E07CF" w:rsidRPr="003C7D8F" w14:paraId="45C58AC3" w14:textId="77777777" w:rsidTr="00816ACD">
        <w:trPr>
          <w:trHeight w:val="88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98AC" w14:textId="77777777" w:rsidR="004B4FB1" w:rsidRPr="00B110B1" w:rsidRDefault="004B4FB1" w:rsidP="00B110B1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B110B1">
              <w:rPr>
                <w:b/>
                <w:bCs/>
                <w:sz w:val="24"/>
                <w:szCs w:val="24"/>
              </w:rPr>
              <w:t xml:space="preserve">Datové sběrnice </w:t>
            </w:r>
          </w:p>
          <w:p w14:paraId="3497D986" w14:textId="0D40005A" w:rsidR="004B4FB1" w:rsidRPr="00B110B1" w:rsidRDefault="004B4FB1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Datové sběrnice CAN, LIN</w:t>
            </w:r>
          </w:p>
          <w:p w14:paraId="252E226A" w14:textId="4080B7C1" w:rsidR="006E07CF" w:rsidRPr="003C7D8F" w:rsidRDefault="004B4FB1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Optické sběrnice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1D819C9C" w:rsidR="006E07CF" w:rsidRPr="003C7D8F" w:rsidRDefault="006E07CF" w:rsidP="00816ACD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  <w:r w:rsidR="00477BF8">
              <w:t xml:space="preserve"> 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6EBBCE24" w:rsidR="006E07CF" w:rsidRPr="003C7D8F" w:rsidRDefault="006E07CF" w:rsidP="00EF62B3">
            <w:pPr>
              <w:pStyle w:val="Normlntun"/>
              <w:framePr w:hSpace="0" w:wrap="auto" w:vAnchor="margin" w:hAnchor="text" w:yAlign="inline"/>
              <w:spacing w:line="360" w:lineRule="auto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3B7E81"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14:paraId="21D2CF0E" w14:textId="75DC1013" w:rsidR="006E07CF" w:rsidRPr="003C7D8F" w:rsidRDefault="003B7E81" w:rsidP="00EF62B3">
            <w:pPr>
              <w:pStyle w:val="Normlntun"/>
              <w:framePr w:hSpace="0" w:wrap="auto" w:vAnchor="margin" w:hAnchor="text" w:yAlign="inline"/>
            </w:pPr>
            <w:r>
              <w:t>9</w:t>
            </w:r>
          </w:p>
          <w:p w14:paraId="2F5E10B9" w14:textId="77777777" w:rsidR="006E07CF" w:rsidRPr="003C7D8F" w:rsidRDefault="006E07CF" w:rsidP="00EF62B3">
            <w:pPr>
              <w:pStyle w:val="Normlntun"/>
              <w:framePr w:hSpace="0" w:wrap="auto" w:vAnchor="margin" w:hAnchor="text" w:yAlign="inline"/>
            </w:pPr>
            <w:r w:rsidRPr="003C7D8F">
              <w:t>2</w:t>
            </w:r>
          </w:p>
          <w:p w14:paraId="46B44B5E" w14:textId="166194A7" w:rsidR="006E07CF" w:rsidRPr="003C7D8F" w:rsidRDefault="006E07CF" w:rsidP="00816AC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1543470B" w:rsidR="006E07CF" w:rsidRPr="003C7D8F" w:rsidRDefault="00C674C6" w:rsidP="00B110B1">
            <w:pPr>
              <w:spacing w:after="0" w:line="240" w:lineRule="auto"/>
              <w:contextualSpacing/>
              <w:rPr>
                <w:szCs w:val="16"/>
              </w:rPr>
            </w:pPr>
            <w:r w:rsidRPr="00B110B1">
              <w:rPr>
                <w:rFonts w:eastAsia="Calibri" w:cs="Times New Roman"/>
                <w:sz w:val="20"/>
                <w:szCs w:val="20"/>
                <w:lang w:bidi="en-US"/>
              </w:rPr>
              <w:t xml:space="preserve"> Frontální,</w:t>
            </w:r>
            <w:r w:rsidRPr="00B110B1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4DD69177" w:rsidR="006E07CF" w:rsidRPr="003C7D8F" w:rsidRDefault="006E07CF" w:rsidP="00816AC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  <w:tr w:rsidR="006E07CF" w:rsidRPr="003C7D8F" w14:paraId="1E090820" w14:textId="77777777" w:rsidTr="00816ACD">
        <w:trPr>
          <w:trHeight w:val="150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B713" w14:textId="77777777" w:rsidR="004B4FB1" w:rsidRPr="00B110B1" w:rsidRDefault="004B4FB1" w:rsidP="00B110B1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B110B1">
              <w:rPr>
                <w:b/>
                <w:bCs/>
                <w:sz w:val="24"/>
                <w:szCs w:val="24"/>
              </w:rPr>
              <w:t>Stěrače, intervalové spínače</w:t>
            </w:r>
          </w:p>
          <w:p w14:paraId="3EF018FD" w14:textId="77777777" w:rsidR="004B4FB1" w:rsidRPr="00B110B1" w:rsidRDefault="004B4FB1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Elektrické zapojení stěračů a ostřikovačů</w:t>
            </w:r>
          </w:p>
          <w:p w14:paraId="1BF38DB1" w14:textId="1BFB6785" w:rsidR="006E07CF" w:rsidRPr="003C7D8F" w:rsidRDefault="004B4FB1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>Elektronické stěrače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0F1889E2" w:rsidR="006E07CF" w:rsidRPr="003C7D8F" w:rsidRDefault="00477BF8" w:rsidP="00816ACD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43E6E408" w:rsidR="006E07CF" w:rsidRDefault="003B7E81" w:rsidP="00816AC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0BC6D0A4" w14:textId="77777777" w:rsidR="00816ACD" w:rsidRPr="00816ACD" w:rsidRDefault="00816ACD" w:rsidP="00816ACD"/>
          <w:p w14:paraId="598EE7D4" w14:textId="377366BB" w:rsidR="006E07CF" w:rsidRDefault="003B7E81" w:rsidP="00816ACD">
            <w:pPr>
              <w:pStyle w:val="Normlntun"/>
              <w:framePr w:hSpace="0" w:wrap="auto" w:vAnchor="margin" w:hAnchor="text" w:yAlign="inline"/>
              <w:spacing w:line="360" w:lineRule="auto"/>
            </w:pPr>
            <w:r>
              <w:t>2,5</w:t>
            </w:r>
          </w:p>
          <w:p w14:paraId="5A608B0D" w14:textId="4F843644" w:rsidR="006E07CF" w:rsidRPr="003C7D8F" w:rsidRDefault="006E07CF" w:rsidP="00816ACD">
            <w:pPr>
              <w:pStyle w:val="Normlntun"/>
              <w:framePr w:hSpace="0" w:wrap="auto" w:vAnchor="margin" w:hAnchor="text" w:yAlign="inline"/>
              <w:spacing w:line="360" w:lineRule="auto"/>
            </w:pPr>
            <w:r w:rsidRPr="003C7D8F">
              <w:t>1</w:t>
            </w:r>
            <w:r w:rsidR="003B7E81"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608D33C7" w:rsidR="006E07CF" w:rsidRPr="003C7D8F" w:rsidRDefault="00C674C6" w:rsidP="00B110B1">
            <w:pPr>
              <w:spacing w:after="0" w:line="240" w:lineRule="auto"/>
              <w:contextualSpacing/>
              <w:rPr>
                <w:szCs w:val="16"/>
              </w:rPr>
            </w:pPr>
            <w:r w:rsidRPr="00B110B1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B110B1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3B976A62" w:rsidR="006E07CF" w:rsidRPr="003C7D8F" w:rsidRDefault="006E07CF" w:rsidP="00816AC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E492" w14:textId="48C7BC63" w:rsidR="004B4FB1" w:rsidRPr="00B110B1" w:rsidRDefault="004B4FB1" w:rsidP="00B110B1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B110B1">
              <w:rPr>
                <w:b/>
                <w:bCs/>
                <w:sz w:val="24"/>
                <w:szCs w:val="24"/>
              </w:rPr>
              <w:t>Zádržné systémy</w:t>
            </w:r>
          </w:p>
          <w:p w14:paraId="42369741" w14:textId="4BE52B58" w:rsidR="004B4FB1" w:rsidRPr="00B110B1" w:rsidRDefault="004B4FB1" w:rsidP="00816ACD">
            <w:pPr>
              <w:pStyle w:val="Odstavecseseznamem"/>
              <w:framePr w:hSpace="0" w:wrap="auto" w:vAnchor="margin" w:hAnchor="text" w:yAlign="inline"/>
            </w:pPr>
            <w:r w:rsidRPr="00B110B1">
              <w:t xml:space="preserve">Vnitřní bezpečnostní zóna </w:t>
            </w:r>
          </w:p>
          <w:p w14:paraId="72817437" w14:textId="31930C70" w:rsidR="006E07CF" w:rsidRPr="00B110B1" w:rsidRDefault="006E07CF" w:rsidP="00B110B1">
            <w:pPr>
              <w:ind w:left="28"/>
              <w:rPr>
                <w:sz w:val="24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51D6CF27" w:rsidR="006E07CF" w:rsidRPr="003C7D8F" w:rsidRDefault="00B110B1" w:rsidP="00816ACD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31164046" w:rsidR="006E07CF" w:rsidRPr="003C7D8F" w:rsidRDefault="003B7E81" w:rsidP="00816AC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70B8311B" w14:textId="3BBD64F4" w:rsidR="006E07CF" w:rsidRPr="003C7D8F" w:rsidRDefault="00B110B1" w:rsidP="00816ACD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BA21CC1" w:rsidR="006E07CF" w:rsidRPr="003C7D8F" w:rsidRDefault="00C674C6" w:rsidP="00B110B1">
            <w:pPr>
              <w:spacing w:after="0" w:line="240" w:lineRule="auto"/>
              <w:contextualSpacing/>
            </w:pPr>
            <w:r w:rsidRPr="00B110B1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B110B1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5FAF419" w:rsidR="006E07CF" w:rsidRPr="003C7D8F" w:rsidRDefault="006E07CF" w:rsidP="00816AC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14CD0CB3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4B4FB1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68E11355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4B4FB1">
        <w:rPr>
          <w:rFonts w:asciiTheme="majorHAnsi" w:hAnsiTheme="majorHAnsi" w:cstheme="minorHAnsi"/>
          <w:sz w:val="20"/>
          <w:szCs w:val="20"/>
        </w:rPr>
        <w:t>Vít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4B4FB1">
        <w:rPr>
          <w:rFonts w:asciiTheme="majorHAnsi" w:hAnsiTheme="majorHAnsi" w:cstheme="minorHAnsi"/>
          <w:sz w:val="20"/>
          <w:szCs w:val="20"/>
        </w:rPr>
        <w:t>Meloun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00127B28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7D265F" w:rsidRPr="007D265F">
        <w:rPr>
          <w:rFonts w:asciiTheme="majorHAnsi" w:hAnsiTheme="majorHAnsi" w:cstheme="minorHAnsi"/>
          <w:sz w:val="20"/>
          <w:szCs w:val="20"/>
        </w:rPr>
        <w:t>6.5.2025,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8CEE" w14:textId="77777777" w:rsidR="003B7E81" w:rsidRDefault="003B7E81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3B7E81" w:rsidRDefault="003B7E81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3B7E81" w:rsidRDefault="003B7E81" w:rsidP="00F16EBC">
    <w:pPr>
      <w:pStyle w:val="Zpat"/>
    </w:pPr>
  </w:p>
  <w:p w14:paraId="1AB802E7" w14:textId="77777777" w:rsidR="003B7E81" w:rsidRDefault="003B7E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3B7E81" w:rsidRDefault="003B7E81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3B7E81" w:rsidRDefault="003B7E81" w:rsidP="00F16EBC">
    <w:pPr>
      <w:pStyle w:val="Zpat"/>
    </w:pPr>
  </w:p>
  <w:p w14:paraId="214E0BFA" w14:textId="77777777" w:rsidR="003B7E81" w:rsidRDefault="003B7E81" w:rsidP="00F16EBC">
    <w:pPr>
      <w:pStyle w:val="Zpat"/>
    </w:pPr>
  </w:p>
  <w:p w14:paraId="5767C3C5" w14:textId="77777777" w:rsidR="003B7E81" w:rsidRDefault="003B7E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3B7E81" w:rsidRDefault="003B7E81" w:rsidP="00F16EBC">
    <w:pPr>
      <w:pStyle w:val="Zpat"/>
    </w:pPr>
  </w:p>
  <w:p w14:paraId="7A2EDB27" w14:textId="77777777" w:rsidR="003B7E81" w:rsidRDefault="003B7E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47FE" w14:textId="77777777" w:rsidR="003B7E81" w:rsidRDefault="003B7E81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3B7E81" w:rsidRDefault="003B7E81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3B7E81" w:rsidRDefault="003B7E81" w:rsidP="00F16EBC">
    <w:pPr>
      <w:pStyle w:val="Zhlav"/>
    </w:pPr>
  </w:p>
  <w:p w14:paraId="3A4E5164" w14:textId="77777777" w:rsidR="003B7E81" w:rsidRDefault="003B7E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3B7E81" w:rsidRDefault="003B7E81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3B7E81" w:rsidRDefault="003B7E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3B7E81" w:rsidRDefault="003B7E81" w:rsidP="00F16EBC">
    <w:pPr>
      <w:pStyle w:val="Zhlav"/>
    </w:pPr>
  </w:p>
  <w:p w14:paraId="7EAAA730" w14:textId="77777777" w:rsidR="003B7E81" w:rsidRDefault="003B7E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630E"/>
    <w:multiLevelType w:val="multilevel"/>
    <w:tmpl w:val="CD002E8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301794"/>
    <w:multiLevelType w:val="multilevel"/>
    <w:tmpl w:val="6002BA2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8848F9"/>
    <w:multiLevelType w:val="multilevel"/>
    <w:tmpl w:val="9F5AE02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A11C23"/>
    <w:multiLevelType w:val="multilevel"/>
    <w:tmpl w:val="318A06F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715F36"/>
    <w:multiLevelType w:val="multilevel"/>
    <w:tmpl w:val="C488448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790719"/>
    <w:multiLevelType w:val="hybridMultilevel"/>
    <w:tmpl w:val="E4F40232"/>
    <w:lvl w:ilvl="0" w:tplc="73F4B76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E1C57"/>
    <w:multiLevelType w:val="multilevel"/>
    <w:tmpl w:val="662E904C"/>
    <w:lvl w:ilvl="0">
      <w:start w:val="1"/>
      <w:numFmt w:val="lowerLetter"/>
      <w:pStyle w:val="Textodrky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762337"/>
    <w:multiLevelType w:val="multilevel"/>
    <w:tmpl w:val="BC049EA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pStyle w:val="Odstavecseseznamem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F43BA5"/>
    <w:multiLevelType w:val="multilevel"/>
    <w:tmpl w:val="C69AA25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76C78"/>
    <w:multiLevelType w:val="multilevel"/>
    <w:tmpl w:val="318A06F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957245"/>
    <w:multiLevelType w:val="multilevel"/>
    <w:tmpl w:val="0236167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0C7A3B"/>
    <w:multiLevelType w:val="multilevel"/>
    <w:tmpl w:val="C488448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E5010E"/>
    <w:multiLevelType w:val="multilevel"/>
    <w:tmpl w:val="566CC73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9D24A0"/>
    <w:multiLevelType w:val="hybridMultilevel"/>
    <w:tmpl w:val="A6D2326A"/>
    <w:lvl w:ilvl="0" w:tplc="7D32800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6" w15:restartNumberingAfterBreak="0">
    <w:nsid w:val="7266029A"/>
    <w:multiLevelType w:val="multilevel"/>
    <w:tmpl w:val="1BFA92C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700A60"/>
    <w:multiLevelType w:val="multilevel"/>
    <w:tmpl w:val="54EC48D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C1192"/>
    <w:multiLevelType w:val="multilevel"/>
    <w:tmpl w:val="7B54D70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380861"/>
    <w:multiLevelType w:val="multilevel"/>
    <w:tmpl w:val="2D6AC0F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C529B"/>
    <w:multiLevelType w:val="multilevel"/>
    <w:tmpl w:val="A2EA5E8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2665405">
    <w:abstractNumId w:val="10"/>
  </w:num>
  <w:num w:numId="2" w16cid:durableId="345135692">
    <w:abstractNumId w:val="6"/>
  </w:num>
  <w:num w:numId="3" w16cid:durableId="700862846">
    <w:abstractNumId w:val="18"/>
  </w:num>
  <w:num w:numId="4" w16cid:durableId="296492906">
    <w:abstractNumId w:val="15"/>
  </w:num>
  <w:num w:numId="5" w16cid:durableId="622734952">
    <w:abstractNumId w:val="15"/>
  </w:num>
  <w:num w:numId="6" w16cid:durableId="1929078591">
    <w:abstractNumId w:val="11"/>
  </w:num>
  <w:num w:numId="7" w16cid:durableId="1114978411">
    <w:abstractNumId w:val="7"/>
  </w:num>
  <w:num w:numId="8" w16cid:durableId="1202479506">
    <w:abstractNumId w:val="2"/>
  </w:num>
  <w:num w:numId="9" w16cid:durableId="362444228">
    <w:abstractNumId w:val="12"/>
  </w:num>
  <w:num w:numId="10" w16cid:durableId="308483093">
    <w:abstractNumId w:val="3"/>
  </w:num>
  <w:num w:numId="11" w16cid:durableId="917324833">
    <w:abstractNumId w:val="0"/>
  </w:num>
  <w:num w:numId="12" w16cid:durableId="926380880">
    <w:abstractNumId w:val="20"/>
  </w:num>
  <w:num w:numId="13" w16cid:durableId="1736780747">
    <w:abstractNumId w:val="5"/>
  </w:num>
  <w:num w:numId="14" w16cid:durableId="2100827412">
    <w:abstractNumId w:val="19"/>
  </w:num>
  <w:num w:numId="15" w16cid:durableId="1046685216">
    <w:abstractNumId w:val="4"/>
  </w:num>
  <w:num w:numId="16" w16cid:durableId="1212765148">
    <w:abstractNumId w:val="13"/>
  </w:num>
  <w:num w:numId="17" w16cid:durableId="1777745202">
    <w:abstractNumId w:val="16"/>
  </w:num>
  <w:num w:numId="18" w16cid:durableId="513111845">
    <w:abstractNumId w:val="9"/>
  </w:num>
  <w:num w:numId="19" w16cid:durableId="1830826283">
    <w:abstractNumId w:val="8"/>
  </w:num>
  <w:num w:numId="20" w16cid:durableId="333605046">
    <w:abstractNumId w:val="1"/>
  </w:num>
  <w:num w:numId="21" w16cid:durableId="414862549">
    <w:abstractNumId w:val="14"/>
  </w:num>
  <w:num w:numId="22" w16cid:durableId="565456737">
    <w:abstractNumId w:val="21"/>
  </w:num>
  <w:num w:numId="23" w16cid:durableId="5946311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D6B83"/>
    <w:rsid w:val="000F0FC3"/>
    <w:rsid w:val="001155BB"/>
    <w:rsid w:val="00122CF6"/>
    <w:rsid w:val="00132278"/>
    <w:rsid w:val="00143C1D"/>
    <w:rsid w:val="001A503E"/>
    <w:rsid w:val="001B55FC"/>
    <w:rsid w:val="001D4D71"/>
    <w:rsid w:val="001E31C9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25832"/>
    <w:rsid w:val="00343EBC"/>
    <w:rsid w:val="00344546"/>
    <w:rsid w:val="003B7E81"/>
    <w:rsid w:val="003C7D8F"/>
    <w:rsid w:val="00415226"/>
    <w:rsid w:val="00434DC9"/>
    <w:rsid w:val="004518DB"/>
    <w:rsid w:val="004531E6"/>
    <w:rsid w:val="0045661E"/>
    <w:rsid w:val="00477BF8"/>
    <w:rsid w:val="00481FF3"/>
    <w:rsid w:val="004A74A9"/>
    <w:rsid w:val="004B4FB1"/>
    <w:rsid w:val="004D576A"/>
    <w:rsid w:val="004D5AB1"/>
    <w:rsid w:val="004F793C"/>
    <w:rsid w:val="005016B7"/>
    <w:rsid w:val="00530FA0"/>
    <w:rsid w:val="00567F44"/>
    <w:rsid w:val="00584D46"/>
    <w:rsid w:val="005C7D66"/>
    <w:rsid w:val="005F74DC"/>
    <w:rsid w:val="00626D67"/>
    <w:rsid w:val="00644418"/>
    <w:rsid w:val="00664474"/>
    <w:rsid w:val="006A59FC"/>
    <w:rsid w:val="006E07CF"/>
    <w:rsid w:val="006E0C52"/>
    <w:rsid w:val="007278BC"/>
    <w:rsid w:val="00795945"/>
    <w:rsid w:val="007A76F8"/>
    <w:rsid w:val="007D265F"/>
    <w:rsid w:val="007E6858"/>
    <w:rsid w:val="00804E59"/>
    <w:rsid w:val="00814920"/>
    <w:rsid w:val="00816ACD"/>
    <w:rsid w:val="008266D9"/>
    <w:rsid w:val="00861B88"/>
    <w:rsid w:val="008B5CEF"/>
    <w:rsid w:val="0090557B"/>
    <w:rsid w:val="0093690D"/>
    <w:rsid w:val="0094103D"/>
    <w:rsid w:val="00943ECB"/>
    <w:rsid w:val="00946058"/>
    <w:rsid w:val="00970AFF"/>
    <w:rsid w:val="009C3B99"/>
    <w:rsid w:val="009D34CD"/>
    <w:rsid w:val="00A173E5"/>
    <w:rsid w:val="00A759E5"/>
    <w:rsid w:val="00AF647F"/>
    <w:rsid w:val="00B110B1"/>
    <w:rsid w:val="00B17B1F"/>
    <w:rsid w:val="00B336C8"/>
    <w:rsid w:val="00B95C1B"/>
    <w:rsid w:val="00BB1FB1"/>
    <w:rsid w:val="00BB7F92"/>
    <w:rsid w:val="00C23F56"/>
    <w:rsid w:val="00C674C6"/>
    <w:rsid w:val="00C85A88"/>
    <w:rsid w:val="00C874B4"/>
    <w:rsid w:val="00C9415E"/>
    <w:rsid w:val="00CE4B92"/>
    <w:rsid w:val="00D04CD5"/>
    <w:rsid w:val="00D26D7B"/>
    <w:rsid w:val="00D37028"/>
    <w:rsid w:val="00D377C4"/>
    <w:rsid w:val="00D57DDE"/>
    <w:rsid w:val="00D6780B"/>
    <w:rsid w:val="00E07D32"/>
    <w:rsid w:val="00E63C30"/>
    <w:rsid w:val="00EF1F7C"/>
    <w:rsid w:val="00EF62B3"/>
    <w:rsid w:val="00F0390F"/>
    <w:rsid w:val="00F16EBC"/>
    <w:rsid w:val="00F65B23"/>
    <w:rsid w:val="00F70B10"/>
    <w:rsid w:val="00F87B19"/>
    <w:rsid w:val="00FD6B22"/>
    <w:rsid w:val="00FE026F"/>
    <w:rsid w:val="00FE4FE9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16ACD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16ACD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816ACD"/>
    <w:pPr>
      <w:framePr w:hSpace="142" w:wrap="around" w:vAnchor="text" w:hAnchor="margin" w:y="1135"/>
      <w:numPr>
        <w:ilvl w:val="1"/>
        <w:numId w:val="19"/>
      </w:numPr>
      <w:spacing w:after="0"/>
      <w:ind w:left="360" w:hanging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lntabulka0">
    <w:name w:val="normální tabulka"/>
    <w:basedOn w:val="Normln"/>
    <w:uiPriority w:val="1"/>
    <w:qFormat/>
    <w:rsid w:val="00C23F56"/>
    <w:pPr>
      <w:spacing w:after="80" w:line="259" w:lineRule="auto"/>
    </w:pPr>
    <w:rPr>
      <w:rFonts w:ascii="Franklin Gothic Book" w:hAnsi="Franklin Gothic Book"/>
    </w:rPr>
  </w:style>
  <w:style w:type="paragraph" w:styleId="Revize">
    <w:name w:val="Revision"/>
    <w:hidden/>
    <w:uiPriority w:val="99"/>
    <w:semiHidden/>
    <w:rsid w:val="00C23F56"/>
    <w:pPr>
      <w:spacing w:after="0" w:line="240" w:lineRule="auto"/>
    </w:pPr>
    <w:rPr>
      <w:rFonts w:ascii="Franklin Gothic Book" w:hAnsi="Franklin Gothic Book"/>
    </w:rPr>
  </w:style>
  <w:style w:type="paragraph" w:customStyle="1" w:styleId="Textodrky1">
    <w:name w:val="Text odrážky 1"/>
    <w:next w:val="Normln"/>
    <w:rsid w:val="00C23F56"/>
    <w:pPr>
      <w:numPr>
        <w:numId w:val="7"/>
      </w:numPr>
      <w:tabs>
        <w:tab w:val="left" w:pos="567"/>
      </w:tabs>
      <w:spacing w:before="60" w:after="60" w:line="240" w:lineRule="auto"/>
    </w:pPr>
    <w:rPr>
      <w:rFonts w:ascii="Franklin Gothic Book" w:eastAsia="Times New Roman" w:hAnsi="Franklin Gothic Book" w:cs="Times New Roman"/>
      <w:sz w:val="20"/>
      <w:szCs w:val="16"/>
      <w:lang w:eastAsia="cs-CZ"/>
    </w:rPr>
  </w:style>
  <w:style w:type="paragraph" w:customStyle="1" w:styleId="Textodrky2">
    <w:name w:val="Text odrážky 2"/>
    <w:basedOn w:val="Normln"/>
    <w:rsid w:val="00B110B1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QYJ6VK6WDPCP-2026886553-435909</_dlc_DocId>
    <_dlc_DocIdUrl xmlns="9d0ca0cf-2a35-4d1a-8451-71dcfb90f667">
      <Url>https://skolahostivar.sharepoint.com/sites/data/_layouts/15/DocIdRedir.aspx?ID=QYJ6VK6WDPCP-2026886553-435909</Url>
      <Description>QYJ6VK6WDPCP-2026886553-435909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a8aa33a2-52a5-45f6-974e-12c2a4519bd9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sharepoint/v4"/>
    <ds:schemaRef ds:uri="9d0ca0cf-2a35-4d1a-8451-71dcfb90f667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5</cp:revision>
  <dcterms:created xsi:type="dcterms:W3CDTF">2025-05-06T06:24:00Z</dcterms:created>
  <dcterms:modified xsi:type="dcterms:W3CDTF">2025-05-06T09:41:00Z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e20da14b-402e-4171-86e7-2384d8267ef4</vt:lpwstr>
  </property>
  <property fmtid="{D5CDD505-2E9C-101B-9397-08002B2CF9AE}" pid="5" name="MediaServiceImageTags">
    <vt:lpwstr/>
  </property>
</Properties>
</file>