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5E6B90" w14:paraId="04AB89E1" w14:textId="110EF25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519C2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10B9D23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E6B9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2+1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AB5D9A" w:rsidR="006E07CF" w:rsidTr="00D60FC2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B5D9A" w:rsidR="006E07CF" w:rsidP="00392CF6" w:rsidRDefault="006E07CF" w14:paraId="48C12E22" w14:textId="77777777">
            <w:pPr>
              <w:pStyle w:val="Nadpis1"/>
              <w:spacing w:before="0" w:line="240" w:lineRule="auto"/>
              <w:rPr>
                <w:rStyle w:val="Siln"/>
                <w:rFonts w:asciiTheme="minorHAnsi" w:hAnsiTheme="minorHAnsi"/>
              </w:rPr>
            </w:pPr>
            <w:bookmarkStart w:name="_Toc194229377" w:id="0"/>
            <w:r w:rsidRPr="00AB5D9A">
              <w:rPr>
                <w:rFonts w:asciiTheme="minorHAnsi" w:hAnsiTheme="minorHAnsi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B5D9A" w:rsidR="006E07CF" w:rsidP="00392CF6" w:rsidRDefault="006E07CF" w14:paraId="3613AB1D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AB5D9A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B5D9A" w:rsidR="006E07CF" w:rsidP="00392CF6" w:rsidRDefault="006E07CF" w14:paraId="2B984C6E" w14:textId="77777777">
            <w:pPr>
              <w:pStyle w:val="Normlntun"/>
              <w:spacing w:line="240" w:lineRule="auto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AB5D9A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B5D9A" w:rsidR="006E07CF" w:rsidP="00392CF6" w:rsidRDefault="006E07CF" w14:paraId="0CB8EA16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AB5D9A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B5D9A" w:rsidR="006E07CF" w:rsidP="000D3C8A" w:rsidRDefault="006E07CF" w14:paraId="2CF90477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AB5D9A">
              <w:rPr>
                <w:rFonts w:asciiTheme="minorHAnsi" w:hAnsiTheme="minorHAnsi"/>
              </w:rPr>
              <w:t>Prostředky k výuce</w:t>
            </w:r>
          </w:p>
        </w:tc>
      </w:tr>
      <w:tr w:rsidRPr="00AB5D9A" w:rsidR="00ED7B13" w:rsidTr="00F33A4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28E8" w:rsidR="00ED7B13" w:rsidP="00F33A45" w:rsidRDefault="00ED7B13" w14:paraId="4EDC5F9D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Elektrické veličiny</w:t>
            </w:r>
          </w:p>
          <w:p w:rsidRPr="001F28E8" w:rsidR="00ED7B13" w:rsidP="00F33A45" w:rsidRDefault="00ED7B13" w14:paraId="5BF1587E" w14:textId="433A08D3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el. veličiny v soustavě SI</w:t>
            </w:r>
          </w:p>
          <w:p w:rsidRPr="001F28E8" w:rsidR="00ED7B13" w:rsidP="00F33A45" w:rsidRDefault="00ED7B13" w14:paraId="2480E55C" w14:textId="54DCCE96">
            <w:pPr>
              <w:pStyle w:val="Odstavecseseznamem"/>
            </w:pPr>
            <w:r w:rsidRPr="001F28E8">
              <w:rPr>
                <w:lang w:eastAsia="cs-CZ"/>
              </w:rPr>
              <w:t>Elektronová teorie vodivosti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ED7B13" w:rsidP="00392CF6" w:rsidRDefault="00ED7B13" w14:paraId="7FEBB324" w14:textId="35EE312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ED7B13" w:rsidP="00392CF6" w:rsidRDefault="007839D9" w14:paraId="726FB54C" w14:textId="0267B70B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F28E8">
              <w:rPr>
                <w:rFonts w:cstheme="minorHAnsi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ED7B13" w:rsidP="00392CF6" w:rsidRDefault="00ED7B13" w14:paraId="74872EA9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ED7B13" w:rsidP="00392CF6" w:rsidRDefault="00ED7B13" w14:paraId="0115F9B7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ED7B13" w:rsidP="00392CF6" w:rsidRDefault="00ED7B13" w14:paraId="43199FBF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Řešení úloh, Samostatná práce</w:t>
            </w:r>
          </w:p>
          <w:p w:rsidRPr="001F28E8" w:rsidR="00ED7B13" w:rsidP="00392CF6" w:rsidRDefault="00ED7B13" w14:paraId="428B2676" w14:textId="046A1DC5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ED7B13" w:rsidP="000D3C8A" w:rsidRDefault="00ED7B13" w14:paraId="49123A0E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ED7B13" w:rsidP="000D3C8A" w:rsidRDefault="00ED7B13" w14:paraId="5B49FDF5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ED7B13" w:rsidP="000D3C8A" w:rsidRDefault="00ED7B13" w14:paraId="40A075CC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ED7B13" w:rsidP="000D3C8A" w:rsidRDefault="00ED7B13" w14:paraId="66D3EC1F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 DMM</w:t>
            </w:r>
          </w:p>
          <w:p w:rsidRPr="001F28E8" w:rsidR="00ED7B13" w:rsidP="000D3C8A" w:rsidRDefault="00ED7B13" w14:paraId="6B16595F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Součástky</w:t>
            </w:r>
          </w:p>
          <w:p w:rsidRPr="001F28E8" w:rsidR="00ED7B13" w:rsidP="000D3C8A" w:rsidRDefault="00ED7B13" w14:paraId="536F71DE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Stavebnice</w:t>
            </w:r>
          </w:p>
          <w:p w:rsidRPr="001F28E8" w:rsidR="00ED7B13" w:rsidP="000D3C8A" w:rsidRDefault="00ED7B13" w14:paraId="6F55B6F8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CA38E8" w:rsidP="000D3C8A" w:rsidRDefault="00CA38E8" w14:paraId="6F4F4E76" w14:textId="18D092B6">
            <w:pPr>
              <w:jc w:val="center"/>
              <w:rPr>
                <w:lang w:eastAsia="cs-CZ"/>
              </w:rPr>
            </w:pPr>
            <w:r w:rsidRPr="001F28E8">
              <w:rPr>
                <w:lang w:eastAsia="cs-CZ"/>
              </w:rPr>
              <w:t xml:space="preserve">MS </w:t>
            </w:r>
            <w:proofErr w:type="spellStart"/>
            <w:r w:rsidRPr="001F28E8">
              <w:rPr>
                <w:lang w:eastAsia="cs-CZ"/>
              </w:rPr>
              <w:t>Forms</w:t>
            </w:r>
            <w:proofErr w:type="spellEnd"/>
          </w:p>
        </w:tc>
      </w:tr>
      <w:tr w:rsidRPr="00AB5D9A" w:rsidR="000D35FD" w:rsidTr="00D60FC2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D35FD" w:rsidP="00592B62" w:rsidRDefault="000D35FD" w14:paraId="210157BE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Zákony proudového pole</w:t>
            </w:r>
          </w:p>
          <w:p w:rsidRPr="001F28E8" w:rsidR="000D35FD" w:rsidP="00592B62" w:rsidRDefault="000D35FD" w14:paraId="4B8FCB8C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Napětí, proud, Intenzita, Proudová hustota, El. odpor vodiče</w:t>
            </w:r>
          </w:p>
          <w:p w:rsidRPr="001F28E8" w:rsidR="000D35FD" w:rsidP="00592B62" w:rsidRDefault="000D35FD" w14:paraId="66808430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Ohmův zákon</w:t>
            </w:r>
          </w:p>
          <w:p w:rsidRPr="001F28E8" w:rsidR="000D35FD" w:rsidP="00592B62" w:rsidRDefault="000D35FD" w14:paraId="6B5C0678" w14:textId="77777777">
            <w:pPr>
              <w:pStyle w:val="Odstavecseseznamem"/>
              <w:rPr>
                <w:lang w:eastAsia="cs-CZ"/>
              </w:rPr>
            </w:pPr>
            <w:proofErr w:type="spellStart"/>
            <w:r w:rsidRPr="001F28E8">
              <w:rPr>
                <w:lang w:eastAsia="cs-CZ"/>
              </w:rPr>
              <w:t>Kirchhoffovy</w:t>
            </w:r>
            <w:proofErr w:type="spellEnd"/>
            <w:r w:rsidRPr="001F28E8">
              <w:rPr>
                <w:lang w:eastAsia="cs-CZ"/>
              </w:rPr>
              <w:t xml:space="preserve"> zákony</w:t>
            </w:r>
          </w:p>
          <w:p w:rsidRPr="001F28E8" w:rsidR="000D35FD" w:rsidP="00592B62" w:rsidRDefault="000D35FD" w14:paraId="44710C0D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Závislost odporu na teplotě, supravodivost</w:t>
            </w:r>
          </w:p>
          <w:p w:rsidRPr="001F28E8" w:rsidR="000D35FD" w:rsidP="00592B62" w:rsidRDefault="000D35FD" w14:paraId="3FE81C46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Práce výkon účinnost ztráty</w:t>
            </w:r>
          </w:p>
          <w:p w:rsidRPr="001F28E8" w:rsidR="000D35FD" w:rsidP="00592B62" w:rsidRDefault="000D35FD" w14:paraId="6623FEEE" w14:textId="42B36146">
            <w:pPr>
              <w:pStyle w:val="Odstavecseseznamem"/>
            </w:pPr>
            <w:r w:rsidRPr="001F28E8">
              <w:rPr>
                <w:lang w:eastAsia="cs-CZ"/>
              </w:rPr>
              <w:t>měření napětí, proudu a</w:t>
            </w:r>
            <w:r w:rsidRPr="001F28E8" w:rsidR="00B03D96">
              <w:rPr>
                <w:lang w:eastAsia="cs-CZ"/>
              </w:rPr>
              <w:t xml:space="preserve"> </w:t>
            </w:r>
            <w:r w:rsidRPr="001F28E8">
              <w:rPr>
                <w:lang w:eastAsia="cs-CZ"/>
              </w:rPr>
              <w:t>odporu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850C6E" w:rsidP="00392CF6" w:rsidRDefault="000D35FD" w14:paraId="604571F0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Září</w:t>
            </w:r>
          </w:p>
          <w:p w:rsidRPr="001F28E8" w:rsidR="00850C6E" w:rsidP="00392CF6" w:rsidRDefault="000D35FD" w14:paraId="220D7C17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Říjen</w:t>
            </w:r>
          </w:p>
          <w:p w:rsidRPr="001F28E8" w:rsidR="000D35FD" w:rsidP="00392CF6" w:rsidRDefault="000D35FD" w14:paraId="0DF7D7CA" w14:textId="3EB788F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7839D9" w:rsidP="00392CF6" w:rsidRDefault="00B208FA" w14:paraId="100F0C62" w14:textId="676F239D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4</w:t>
            </w:r>
          </w:p>
          <w:p w:rsidRPr="001F28E8" w:rsidR="007839D9" w:rsidP="00392CF6" w:rsidRDefault="00F57BA6" w14:paraId="062DA206" w14:textId="5090EEED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8</w:t>
            </w:r>
          </w:p>
          <w:p w:rsidRPr="001F28E8" w:rsidR="000D35FD" w:rsidP="00392CF6" w:rsidRDefault="002B3922" w14:paraId="0B3FC0DB" w14:textId="5E714A6D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F28E8">
              <w:rPr>
                <w:rFonts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D35FD" w:rsidP="00392CF6" w:rsidRDefault="000D35FD" w14:paraId="457065A9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0D35FD" w:rsidP="00392CF6" w:rsidRDefault="000D35FD" w14:paraId="03F8E4FB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0D35FD" w:rsidP="00392CF6" w:rsidRDefault="000D35FD" w14:paraId="7E7529D3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proofErr w:type="gramStart"/>
            <w:r w:rsidRPr="001F28E8">
              <w:rPr>
                <w:rFonts w:cs="Times New Roman"/>
                <w:lang w:eastAsia="cs-CZ"/>
              </w:rPr>
              <w:t>Brainstorming - materiály</w:t>
            </w:r>
            <w:proofErr w:type="gramEnd"/>
          </w:p>
          <w:p w:rsidRPr="001F28E8" w:rsidR="000D35FD" w:rsidP="00392CF6" w:rsidRDefault="000D35FD" w14:paraId="6FD29024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Řešení úloh – samostatně, skupinově</w:t>
            </w:r>
          </w:p>
          <w:p w:rsidRPr="001F28E8" w:rsidR="000D35FD" w:rsidP="00392CF6" w:rsidRDefault="000D35FD" w14:paraId="27D63F57" w14:textId="7BF0A51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Ukázka na </w:t>
            </w:r>
            <w:proofErr w:type="gram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stavebnici - měření</w:t>
            </w:r>
            <w:proofErr w:type="gramEnd"/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A38E8" w:rsidP="000D3C8A" w:rsidRDefault="00CA38E8" w14:paraId="179BB5A4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CA38E8" w:rsidP="000D3C8A" w:rsidRDefault="00CA38E8" w14:paraId="4B940189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CA38E8" w:rsidP="000D3C8A" w:rsidRDefault="00CA38E8" w14:paraId="080BBE03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CA38E8" w:rsidP="000D3C8A" w:rsidRDefault="00CA38E8" w14:paraId="7B835306" w14:textId="4ED844D5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CA38E8" w:rsidP="000D3C8A" w:rsidRDefault="00CA38E8" w14:paraId="605E2AC5" w14:textId="7814F51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0D35FD" w:rsidP="000D3C8A" w:rsidRDefault="000D35FD" w14:paraId="427378B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122AF4" w:rsidP="000D3C8A" w:rsidRDefault="00122AF4" w14:paraId="6148C5C5" w14:textId="232ECEB7">
            <w:pPr>
              <w:jc w:val="center"/>
              <w:rPr>
                <w:lang w:eastAsia="cs-CZ"/>
              </w:rPr>
            </w:pPr>
            <w:r w:rsidRPr="001F28E8">
              <w:rPr>
                <w:lang w:eastAsia="cs-CZ"/>
              </w:rPr>
              <w:t xml:space="preserve">MS </w:t>
            </w:r>
            <w:proofErr w:type="spellStart"/>
            <w:r w:rsidRPr="001F28E8">
              <w:rPr>
                <w:lang w:eastAsia="cs-CZ"/>
              </w:rPr>
              <w:t>Forms</w:t>
            </w:r>
            <w:proofErr w:type="spellEnd"/>
          </w:p>
        </w:tc>
      </w:tr>
      <w:tr w:rsidRPr="00AB5D9A" w:rsidR="00CB7D9E" w:rsidTr="00D60FC2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91424" w:rsidP="00592B62" w:rsidRDefault="00CB7D9E" w14:paraId="6E781880" w14:textId="4E9CAC96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Pasivní součástky</w:t>
            </w:r>
          </w:p>
          <w:p w:rsidRPr="00684E2C" w:rsidR="00CB7D9E" w:rsidP="00592B62" w:rsidRDefault="00CB7D9E" w14:paraId="04EC1793" w14:textId="1F21CB11">
            <w:pPr>
              <w:pStyle w:val="Odstavecseseznamem"/>
              <w:rPr>
                <w:szCs w:val="20"/>
                <w:lang w:eastAsia="cs-CZ"/>
              </w:rPr>
            </w:pPr>
            <w:r w:rsidRPr="00684E2C">
              <w:rPr>
                <w:szCs w:val="20"/>
                <w:lang w:eastAsia="cs-CZ"/>
              </w:rPr>
              <w:t>Rezistory</w:t>
            </w:r>
          </w:p>
          <w:p w:rsidRPr="00684E2C" w:rsidR="00CB7D9E" w:rsidP="00592B62" w:rsidRDefault="00CB7D9E" w14:paraId="705119EC" w14:textId="77777777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 xml:space="preserve">Druhy, </w:t>
            </w:r>
            <w:proofErr w:type="spellStart"/>
            <w:r w:rsidRPr="00684E2C">
              <w:rPr>
                <w:szCs w:val="20"/>
              </w:rPr>
              <w:t>Sch</w:t>
            </w:r>
            <w:proofErr w:type="spellEnd"/>
            <w:r w:rsidRPr="00684E2C">
              <w:rPr>
                <w:szCs w:val="20"/>
              </w:rPr>
              <w:t>. zn.</w:t>
            </w:r>
          </w:p>
          <w:p w:rsidRPr="00684E2C" w:rsidR="00CB7D9E" w:rsidP="00592B62" w:rsidRDefault="00CB7D9E" w14:paraId="725C636C" w14:textId="77777777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>Řazení</w:t>
            </w:r>
          </w:p>
          <w:p w:rsidRPr="00684E2C" w:rsidR="00F8270C" w:rsidP="00592B62" w:rsidRDefault="00CB7D9E" w14:paraId="2958C2EA" w14:textId="51338D6C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>Řešení obvodů s</w:t>
            </w:r>
            <w:r w:rsidRPr="00684E2C" w:rsidR="00F8270C">
              <w:rPr>
                <w:szCs w:val="20"/>
              </w:rPr>
              <w:t> </w:t>
            </w:r>
            <w:r w:rsidRPr="00684E2C">
              <w:rPr>
                <w:szCs w:val="20"/>
              </w:rPr>
              <w:t>rezistory</w:t>
            </w:r>
          </w:p>
          <w:p w:rsidRPr="00684E2C" w:rsidR="00CB7D9E" w:rsidP="00592B62" w:rsidRDefault="00F8270C" w14:paraId="5D5F2DA1" w14:textId="47792517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>S</w:t>
            </w:r>
            <w:r w:rsidRPr="00684E2C" w:rsidR="00CB7D9E">
              <w:rPr>
                <w:szCs w:val="20"/>
              </w:rPr>
              <w:t>chéma obvodu</w:t>
            </w:r>
          </w:p>
          <w:p w:rsidRPr="001F28E8" w:rsidR="00CB7D9E" w:rsidP="00592B62" w:rsidRDefault="00CB7D9E" w14:paraId="275B0A63" w14:textId="27665C05">
            <w:pPr>
              <w:pStyle w:val="Odstavecseseznamem"/>
            </w:pPr>
            <w:r w:rsidRPr="00684E2C">
              <w:rPr>
                <w:szCs w:val="20"/>
              </w:rPr>
              <w:t>Dělič napětí, proudu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B7D9E" w:rsidP="00392CF6" w:rsidRDefault="00CB7D9E" w14:paraId="6AAA47FC" w14:textId="1CE5003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B7D9E" w:rsidP="00392CF6" w:rsidRDefault="00F46031" w14:paraId="48BCC49D" w14:textId="3355B412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F28E8">
              <w:rPr>
                <w:rFonts w:cstheme="minorHAnsi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B7D9E" w:rsidP="00392CF6" w:rsidRDefault="00CB7D9E" w14:paraId="2916D3C3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CB7D9E" w:rsidP="00392CF6" w:rsidRDefault="00CB7D9E" w14:paraId="6BC6B914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CB7D9E" w:rsidP="00392CF6" w:rsidRDefault="00CB7D9E" w14:paraId="0CCF9BD9" w14:textId="41B71AE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Řešení úloh – samostatně, skupinově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122AF4" w:rsidP="000D3C8A" w:rsidRDefault="00122AF4" w14:paraId="0BE157E0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122AF4" w:rsidP="000D3C8A" w:rsidRDefault="00122AF4" w14:paraId="5EF4EFBC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122AF4" w:rsidP="000D3C8A" w:rsidRDefault="00122AF4" w14:paraId="759DE472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122AF4" w:rsidP="000D3C8A" w:rsidRDefault="00122AF4" w14:paraId="4551F1DC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122AF4" w:rsidP="000D3C8A" w:rsidRDefault="00122AF4" w14:paraId="73B855EB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122AF4" w:rsidP="000D3C8A" w:rsidRDefault="00122AF4" w14:paraId="01C4FFC7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122AF4" w:rsidP="000D3C8A" w:rsidRDefault="00122AF4" w14:paraId="60C8A150" w14:textId="7D951BE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MS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Forms</w:t>
            </w:r>
            <w:proofErr w:type="spellEnd"/>
          </w:p>
          <w:p w:rsidRPr="001F28E8" w:rsidR="00122AF4" w:rsidP="000D3C8A" w:rsidRDefault="00CB7D9E" w14:paraId="758D16DB" w14:textId="24CCD30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elt</w:t>
            </w:r>
            <w:proofErr w:type="spellEnd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. </w:t>
            </w:r>
            <w:r w:rsidRPr="001F28E8" w:rsidR="00122AF4">
              <w:rPr>
                <w:rFonts w:asciiTheme="minorHAnsi" w:hAnsiTheme="minorHAnsi"/>
                <w:sz w:val="22"/>
                <w:szCs w:val="22"/>
                <w:lang w:eastAsia="cs-CZ"/>
              </w:rPr>
              <w:t>S</w:t>
            </w: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tavebnice</w:t>
            </w:r>
          </w:p>
          <w:p w:rsidRPr="001F28E8" w:rsidR="00CB7D9E" w:rsidP="000D3C8A" w:rsidRDefault="00CB7D9E" w14:paraId="139A7B06" w14:textId="6BECC6A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DMM</w:t>
            </w:r>
          </w:p>
        </w:tc>
      </w:tr>
      <w:tr w:rsidRPr="00AB5D9A" w:rsidR="00127130" w:rsidTr="00D60FC2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127130" w:rsidP="00684E2C" w:rsidRDefault="00127130" w14:paraId="574A8065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Stejnosměrné zdroje</w:t>
            </w:r>
          </w:p>
          <w:p w:rsidRPr="001F28E8" w:rsidR="00127130" w:rsidP="00684E2C" w:rsidRDefault="00127130" w14:paraId="602C8D17" w14:textId="77777777">
            <w:pPr>
              <w:pStyle w:val="Odstavecseseznamem"/>
              <w:rPr>
                <w:lang w:eastAsia="cs-CZ"/>
              </w:rPr>
            </w:pPr>
            <w:proofErr w:type="spellStart"/>
            <w:r w:rsidRPr="001F28E8">
              <w:rPr>
                <w:lang w:eastAsia="cs-CZ"/>
              </w:rPr>
              <w:t>Sch</w:t>
            </w:r>
            <w:proofErr w:type="spellEnd"/>
            <w:r w:rsidRPr="001F28E8">
              <w:rPr>
                <w:lang w:eastAsia="cs-CZ"/>
              </w:rPr>
              <w:t>. zn.</w:t>
            </w:r>
          </w:p>
          <w:p w:rsidRPr="001F28E8" w:rsidR="00127130" w:rsidP="00684E2C" w:rsidRDefault="00127130" w14:paraId="282D8280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jejich vlastnosti a řazení</w:t>
            </w:r>
          </w:p>
          <w:p w:rsidRPr="001F28E8" w:rsidR="00127130" w:rsidP="00684E2C" w:rsidRDefault="00127130" w14:paraId="74F4257D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elektrochemické zdroje, akumulátory</w:t>
            </w:r>
          </w:p>
          <w:p w:rsidRPr="001F28E8" w:rsidR="00127130" w:rsidP="00684E2C" w:rsidRDefault="00127130" w14:paraId="06F37E1C" w14:textId="554F2711">
            <w:pPr>
              <w:pStyle w:val="Odstavecseseznamem"/>
              <w:rPr>
                <w:rFonts w:eastAsiaTheme="majorEastAsia" w:cstheme="majorBidi"/>
              </w:rPr>
            </w:pPr>
            <w:r w:rsidRPr="001F28E8">
              <w:t>měření vlastností zdrojů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850C6E" w:rsidP="00392CF6" w:rsidRDefault="00127130" w14:paraId="40C0CDC0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Listopad</w:t>
            </w:r>
          </w:p>
          <w:p w:rsidRPr="001F28E8" w:rsidR="00127130" w:rsidP="00392CF6" w:rsidRDefault="00127130" w14:paraId="4639B2FE" w14:textId="37C2A1A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127130" w:rsidP="00392CF6" w:rsidRDefault="006C31BA" w14:paraId="4C54CFB1" w14:textId="703C2FA5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2</w:t>
            </w:r>
          </w:p>
          <w:p w:rsidRPr="001F28E8" w:rsidR="002B3922" w:rsidP="00392CF6" w:rsidRDefault="00575BB0" w14:paraId="5B69C029" w14:textId="3058692B">
            <w:pPr>
              <w:spacing w:after="0" w:line="240" w:lineRule="auto"/>
              <w:jc w:val="center"/>
              <w:rPr>
                <w:lang w:eastAsia="cs-CZ"/>
              </w:rPr>
            </w:pPr>
            <w:r w:rsidRPr="001F28E8">
              <w:rPr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127130" w:rsidP="00392CF6" w:rsidRDefault="00127130" w14:paraId="7731FD8D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127130" w:rsidP="00392CF6" w:rsidRDefault="00127130" w14:paraId="53D8F4C5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127130" w:rsidP="00392CF6" w:rsidRDefault="00127130" w14:paraId="45330ECB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Pokus</w:t>
            </w:r>
          </w:p>
          <w:p w:rsidRPr="001F28E8" w:rsidR="00127130" w:rsidP="00392CF6" w:rsidRDefault="00127130" w14:paraId="52CB6ACB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Brainstorming – materiály zdrojů</w:t>
            </w:r>
          </w:p>
          <w:p w:rsidRPr="001F28E8" w:rsidR="00127130" w:rsidP="00392CF6" w:rsidRDefault="00127130" w14:paraId="5AFE2A4E" w14:textId="10AB398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522056" w:rsidP="000D3C8A" w:rsidRDefault="00522056" w14:paraId="1A5A7D9E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522056" w:rsidP="000D3C8A" w:rsidRDefault="00522056" w14:paraId="1C91D4DB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522056" w:rsidP="000D3C8A" w:rsidRDefault="00522056" w14:paraId="219F851A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522056" w:rsidP="000D3C8A" w:rsidRDefault="00522056" w14:paraId="7FC206BA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522056" w:rsidP="000D3C8A" w:rsidRDefault="00522056" w14:paraId="518912AE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522056" w:rsidP="000D3C8A" w:rsidRDefault="00522056" w14:paraId="129E7E3F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127130" w:rsidP="000D3C8A" w:rsidRDefault="00522056" w14:paraId="63A9D5D7" w14:textId="655DF2F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MS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Forms</w:t>
            </w:r>
            <w:proofErr w:type="spellEnd"/>
          </w:p>
        </w:tc>
      </w:tr>
      <w:tr w:rsidRPr="00AB5D9A" w:rsidR="003B3CA1" w:rsidTr="00D60FC2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B835C6" w:rsidP="00684E2C" w:rsidRDefault="003B3CA1" w14:paraId="3B68D6D4" w14:textId="7484D7CA">
            <w:pPr>
              <w:pStyle w:val="Nadpis2"/>
            </w:pPr>
            <w:r w:rsidRPr="001F28E8">
              <w:t>Využití rezistorů v</w:t>
            </w:r>
            <w:r w:rsidRPr="001F28E8" w:rsidR="00B835C6">
              <w:t> </w:t>
            </w:r>
            <w:r w:rsidRPr="001F28E8">
              <w:t>praxi</w:t>
            </w:r>
          </w:p>
          <w:p w:rsidRPr="001F28E8" w:rsidR="003B3CA1" w:rsidP="00684E2C" w:rsidRDefault="003B3CA1" w14:paraId="252E226A" w14:textId="26C3AA4B">
            <w:pPr>
              <w:pStyle w:val="Odstavecseseznamem"/>
            </w:pPr>
            <w:r w:rsidRPr="001F28E8">
              <w:t>Změna rozsahu Ampérmetru a Voltmetru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3B3CA1" w:rsidP="00392CF6" w:rsidRDefault="003B3CA1" w14:paraId="75EB03B0" w14:textId="4D6C329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3B3CA1" w:rsidP="00B208FA" w:rsidRDefault="00614471" w14:paraId="46B44B5E" w14:textId="0A7A004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3B3CA1" w:rsidP="00392CF6" w:rsidRDefault="003B3CA1" w14:paraId="0D3DEC2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3B3CA1" w:rsidP="00392CF6" w:rsidRDefault="003B3CA1" w14:paraId="1B988D86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3B3CA1" w:rsidP="00392CF6" w:rsidRDefault="003B3CA1" w14:paraId="0DBC3DE7" w14:textId="467A17D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Řešení úloh – samostatně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D3C8A" w:rsidP="000D3C8A" w:rsidRDefault="000D3C8A" w14:paraId="44BB18C3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0D3C8A" w:rsidP="000D3C8A" w:rsidRDefault="000D3C8A" w14:paraId="58B1DB63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0D3C8A" w:rsidP="000D3C8A" w:rsidRDefault="000D3C8A" w14:paraId="3A3A4A0B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0D3C8A" w:rsidP="000D3C8A" w:rsidRDefault="000D3C8A" w14:paraId="6937631B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0D3C8A" w:rsidP="000D3C8A" w:rsidRDefault="000D3C8A" w14:paraId="0CE1FE38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0D3C8A" w:rsidP="000D3C8A" w:rsidRDefault="000D3C8A" w14:paraId="54E2640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3B3CA1" w:rsidP="000D3C8A" w:rsidRDefault="000D3C8A" w14:paraId="099F77DA" w14:textId="0C24A83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MS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Forms</w:t>
            </w:r>
            <w:proofErr w:type="spellEnd"/>
          </w:p>
        </w:tc>
      </w:tr>
      <w:tr w:rsidRPr="00AB5D9A" w:rsidR="00FB101E" w:rsidTr="00D60FC2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FB101E" w:rsidP="00684E2C" w:rsidRDefault="00FB101E" w14:paraId="657B48A3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Elektrostatické pole</w:t>
            </w:r>
          </w:p>
          <w:p w:rsidRPr="00684E2C" w:rsidR="00FB101E" w:rsidP="00684E2C" w:rsidRDefault="00FB101E" w14:paraId="459E909F" w14:textId="77777777">
            <w:pPr>
              <w:pStyle w:val="Odstavecseseznamem"/>
              <w:rPr>
                <w:szCs w:val="20"/>
                <w:lang w:eastAsia="cs-CZ"/>
              </w:rPr>
            </w:pPr>
            <w:r w:rsidRPr="00684E2C">
              <w:rPr>
                <w:szCs w:val="20"/>
                <w:lang w:eastAsia="cs-CZ"/>
              </w:rPr>
              <w:t>elektrický náboj</w:t>
            </w:r>
          </w:p>
          <w:p w:rsidRPr="00684E2C" w:rsidR="00FB101E" w:rsidP="00684E2C" w:rsidRDefault="00FB101E" w14:paraId="6F1F03D1" w14:textId="77777777">
            <w:pPr>
              <w:pStyle w:val="Odstavecseseznamem"/>
              <w:rPr>
                <w:szCs w:val="20"/>
                <w:lang w:eastAsia="cs-CZ"/>
              </w:rPr>
            </w:pPr>
            <w:proofErr w:type="spellStart"/>
            <w:r w:rsidRPr="00684E2C">
              <w:rPr>
                <w:szCs w:val="20"/>
                <w:lang w:eastAsia="cs-CZ"/>
              </w:rPr>
              <w:t>Coulumbův</w:t>
            </w:r>
            <w:proofErr w:type="spellEnd"/>
            <w:r w:rsidRPr="00684E2C">
              <w:rPr>
                <w:szCs w:val="20"/>
                <w:lang w:eastAsia="cs-CZ"/>
              </w:rPr>
              <w:t xml:space="preserve"> zákon</w:t>
            </w:r>
          </w:p>
          <w:p w:rsidRPr="00684E2C" w:rsidR="00FB101E" w:rsidP="00684E2C" w:rsidRDefault="00FB101E" w14:paraId="13E263E3" w14:textId="3AF265F0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>Intenzita, Indukční tok, Indukce</w:t>
            </w:r>
            <w:r w:rsidRPr="00684E2C" w:rsidR="00D00111">
              <w:rPr>
                <w:szCs w:val="20"/>
              </w:rPr>
              <w:t>,</w:t>
            </w:r>
            <w:r w:rsidRPr="00684E2C">
              <w:rPr>
                <w:szCs w:val="20"/>
              </w:rPr>
              <w:t xml:space="preserve"> vlastnosti elektrostatického pole</w:t>
            </w:r>
          </w:p>
          <w:p w:rsidRPr="001F28E8" w:rsidR="00FB101E" w:rsidP="00684E2C" w:rsidRDefault="00FB101E" w14:paraId="1BF38DB1" w14:textId="6F1EB1C9">
            <w:pPr>
              <w:pStyle w:val="Odstavecseseznamem"/>
              <w:rPr>
                <w:rFonts w:eastAsiaTheme="majorEastAsia" w:cstheme="majorBidi"/>
              </w:rPr>
            </w:pPr>
            <w:r w:rsidRPr="00684E2C">
              <w:rPr>
                <w:szCs w:val="20"/>
              </w:rPr>
              <w:t>El. pevnost izolantů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850C6E" w:rsidP="00392CF6" w:rsidRDefault="00FB101E" w14:paraId="59F2DE5B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Leden</w:t>
            </w:r>
          </w:p>
          <w:p w:rsidRPr="001F28E8" w:rsidR="00FB101E" w:rsidP="00392CF6" w:rsidRDefault="00FB101E" w14:paraId="698F86DB" w14:textId="6FD1AD5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575BB0" w:rsidP="00392CF6" w:rsidRDefault="0058047E" w14:paraId="10F5820C" w14:textId="332BB41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10</w:t>
            </w:r>
          </w:p>
          <w:p w:rsidRPr="001F28E8" w:rsidR="00FB101E" w:rsidP="00392CF6" w:rsidRDefault="0058047E" w14:paraId="5A608B0D" w14:textId="0D47F39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FB101E" w:rsidP="00392CF6" w:rsidRDefault="00FB101E" w14:paraId="7469D60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FB101E" w:rsidP="00392CF6" w:rsidRDefault="00FB101E" w14:paraId="1B44107A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FB101E" w:rsidP="00392CF6" w:rsidRDefault="00FB101E" w14:paraId="1D38D4A4" w14:textId="65287DDD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 xml:space="preserve">Brainstorming </w:t>
            </w:r>
            <w:r w:rsidRPr="001F28E8" w:rsidR="00807914">
              <w:rPr>
                <w:rFonts w:cs="Times New Roman"/>
                <w:lang w:eastAsia="cs-CZ"/>
              </w:rPr>
              <w:t>–</w:t>
            </w:r>
            <w:r w:rsidRPr="001F28E8">
              <w:rPr>
                <w:rFonts w:cs="Times New Roman"/>
                <w:lang w:eastAsia="cs-CZ"/>
              </w:rPr>
              <w:t xml:space="preserve"> materiály</w:t>
            </w:r>
          </w:p>
          <w:p w:rsidRPr="001F28E8" w:rsidR="00807914" w:rsidP="00392CF6" w:rsidRDefault="00807914" w14:paraId="1969F43C" w14:textId="77DCE10B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Řešení úloh</w:t>
            </w:r>
          </w:p>
          <w:p w:rsidRPr="001F28E8" w:rsidR="00FB101E" w:rsidP="00392CF6" w:rsidRDefault="00FB101E" w14:paraId="44C36629" w14:textId="566A891D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FB101E" w:rsidP="000D3C8A" w:rsidRDefault="00FB101E" w14:paraId="17331714" w14:textId="2842538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Ukázky materiálů – el. nářadí</w:t>
            </w:r>
          </w:p>
        </w:tc>
      </w:tr>
      <w:tr w:rsidRPr="00AB5D9A" w:rsidR="00730488" w:rsidTr="00D60FC2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C5052B" w:rsidP="00684E2C" w:rsidRDefault="00730488" w14:paraId="1557AF54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Pasivní součástky</w:t>
            </w:r>
          </w:p>
          <w:p w:rsidRPr="00684E2C" w:rsidR="00730488" w:rsidP="00684E2C" w:rsidRDefault="00730488" w14:paraId="43B38711" w14:textId="72D94C79">
            <w:pPr>
              <w:pStyle w:val="Odstavecseseznamem"/>
              <w:rPr>
                <w:szCs w:val="20"/>
                <w:lang w:eastAsia="cs-CZ"/>
              </w:rPr>
            </w:pPr>
            <w:r w:rsidRPr="00684E2C">
              <w:rPr>
                <w:szCs w:val="20"/>
                <w:lang w:eastAsia="cs-CZ"/>
              </w:rPr>
              <w:t>Kondenzátory</w:t>
            </w:r>
          </w:p>
          <w:p w:rsidRPr="00684E2C" w:rsidR="00730488" w:rsidP="00684E2C" w:rsidRDefault="00730488" w14:paraId="595177AF" w14:textId="77777777">
            <w:pPr>
              <w:pStyle w:val="Odstavecseseznamem"/>
              <w:rPr>
                <w:szCs w:val="20"/>
                <w:lang w:eastAsia="cs-CZ"/>
              </w:rPr>
            </w:pPr>
            <w:r w:rsidRPr="00684E2C">
              <w:rPr>
                <w:szCs w:val="20"/>
                <w:lang w:eastAsia="cs-CZ"/>
              </w:rPr>
              <w:t>kapacita</w:t>
            </w:r>
          </w:p>
          <w:p w:rsidRPr="00684E2C" w:rsidR="00730488" w:rsidP="00684E2C" w:rsidRDefault="00730488" w14:paraId="25694C9E" w14:textId="77777777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 xml:space="preserve">Druhy – </w:t>
            </w:r>
            <w:proofErr w:type="spellStart"/>
            <w:r w:rsidRPr="00684E2C">
              <w:rPr>
                <w:szCs w:val="20"/>
              </w:rPr>
              <w:t>Sch</w:t>
            </w:r>
            <w:proofErr w:type="spellEnd"/>
            <w:r w:rsidRPr="00684E2C">
              <w:rPr>
                <w:szCs w:val="20"/>
              </w:rPr>
              <w:t>. zn.</w:t>
            </w:r>
          </w:p>
          <w:p w:rsidRPr="00684E2C" w:rsidR="00730488" w:rsidP="00684E2C" w:rsidRDefault="00730488" w14:paraId="53AD0D48" w14:textId="77777777">
            <w:pPr>
              <w:pStyle w:val="Odstavecseseznamem"/>
              <w:rPr>
                <w:szCs w:val="20"/>
              </w:rPr>
            </w:pPr>
            <w:r w:rsidRPr="00684E2C">
              <w:rPr>
                <w:szCs w:val="20"/>
              </w:rPr>
              <w:t>Řazení</w:t>
            </w:r>
          </w:p>
          <w:p w:rsidRPr="001F28E8" w:rsidR="00730488" w:rsidP="00684E2C" w:rsidRDefault="00730488" w14:paraId="72817437" w14:textId="30E372BA">
            <w:pPr>
              <w:pStyle w:val="Odstavecseseznamem"/>
              <w:rPr>
                <w:rFonts w:eastAsiaTheme="majorEastAsia" w:cstheme="majorBidi"/>
              </w:rPr>
            </w:pPr>
            <w:r w:rsidRPr="00684E2C">
              <w:rPr>
                <w:szCs w:val="20"/>
              </w:rPr>
              <w:t>Řešení obvodů s kondenzátory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730488" w:rsidP="00392CF6" w:rsidRDefault="00730488" w14:paraId="6B5446C2" w14:textId="20B50ECE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730488" w:rsidP="00392CF6" w:rsidRDefault="0058047E" w14:paraId="70B8311B" w14:textId="1C5906A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730488" w:rsidP="00392CF6" w:rsidRDefault="00730488" w14:paraId="41E51F6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730488" w:rsidP="00392CF6" w:rsidRDefault="00730488" w14:paraId="0DF1CCE5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730488" w:rsidP="00392CF6" w:rsidRDefault="00730488" w14:paraId="43C04535" w14:textId="104E1BF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Řešení úloh – samostatně Řešení úloh – samostatně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D3C8A" w:rsidP="000D3C8A" w:rsidRDefault="000D3C8A" w14:paraId="755695AE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0D3C8A" w:rsidP="000D3C8A" w:rsidRDefault="000D3C8A" w14:paraId="15B92189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0D3C8A" w:rsidP="000D3C8A" w:rsidRDefault="000D3C8A" w14:paraId="7A4838D7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0D3C8A" w:rsidP="000D3C8A" w:rsidRDefault="000D3C8A" w14:paraId="3FB99986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0D3C8A" w:rsidP="000D3C8A" w:rsidRDefault="000D3C8A" w14:paraId="4E43889D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0D3C8A" w:rsidP="000D3C8A" w:rsidRDefault="000D3C8A" w14:paraId="0FDCCE33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730488" w:rsidP="000D3C8A" w:rsidRDefault="000D3C8A" w14:paraId="422BE2D6" w14:textId="24DF21DE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MS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Forms</w:t>
            </w:r>
            <w:proofErr w:type="spellEnd"/>
          </w:p>
        </w:tc>
      </w:tr>
      <w:tr w:rsidRPr="00AB5D9A" w:rsidR="004D2550" w:rsidTr="00D60FC2" w14:paraId="764B389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4D2550" w:rsidP="00684E2C" w:rsidRDefault="004D2550" w14:paraId="67CEE273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Magnetické pole</w:t>
            </w:r>
          </w:p>
          <w:p w:rsidRPr="001F28E8" w:rsidR="004D2550" w:rsidP="00684E2C" w:rsidRDefault="004D2550" w14:paraId="06D2553C" w14:textId="77777777">
            <w:pPr>
              <w:pStyle w:val="Odstavecseseznamem"/>
            </w:pPr>
            <w:r w:rsidRPr="001F28E8">
              <w:t xml:space="preserve">Vznik </w:t>
            </w:r>
            <w:proofErr w:type="spellStart"/>
            <w:r w:rsidRPr="001F28E8">
              <w:t>magn</w:t>
            </w:r>
            <w:proofErr w:type="spellEnd"/>
            <w:r w:rsidRPr="001F28E8">
              <w:t>. pole</w:t>
            </w:r>
          </w:p>
          <w:p w:rsidRPr="001F28E8" w:rsidR="004D2550" w:rsidP="00684E2C" w:rsidRDefault="004D2550" w14:paraId="4E1C9126" w14:textId="77777777">
            <w:pPr>
              <w:pStyle w:val="Odstavecseseznamem"/>
            </w:pPr>
            <w:r w:rsidRPr="001F28E8">
              <w:t xml:space="preserve">Reakce látek na </w:t>
            </w:r>
            <w:proofErr w:type="spellStart"/>
            <w:r w:rsidRPr="001F28E8">
              <w:t>magn</w:t>
            </w:r>
            <w:proofErr w:type="spellEnd"/>
            <w:r w:rsidRPr="001F28E8">
              <w:t>. pole</w:t>
            </w:r>
          </w:p>
          <w:p w:rsidRPr="001F28E8" w:rsidR="004D2550" w:rsidP="00684E2C" w:rsidRDefault="004D2550" w14:paraId="38F93B0B" w14:textId="77777777">
            <w:pPr>
              <w:pStyle w:val="Odstavecseseznamem"/>
            </w:pPr>
            <w:r w:rsidRPr="001F28E8">
              <w:t xml:space="preserve">Značení a zobrazování </w:t>
            </w:r>
            <w:proofErr w:type="spellStart"/>
            <w:r w:rsidRPr="001F28E8">
              <w:t>magn</w:t>
            </w:r>
            <w:proofErr w:type="spellEnd"/>
            <w:r w:rsidRPr="001F28E8">
              <w:t>. pole</w:t>
            </w:r>
          </w:p>
          <w:p w:rsidRPr="001F28E8" w:rsidR="004D2550" w:rsidP="00684E2C" w:rsidRDefault="004D2550" w14:paraId="4C5ADF79" w14:textId="77777777">
            <w:pPr>
              <w:pStyle w:val="Odstavecseseznamem"/>
            </w:pPr>
            <w:r w:rsidRPr="001F28E8">
              <w:t>Veličiny magnetického pole</w:t>
            </w:r>
          </w:p>
          <w:p w:rsidRPr="001F28E8" w:rsidR="004D2550" w:rsidP="00684E2C" w:rsidRDefault="004D2550" w14:paraId="553C13ED" w14:textId="77777777">
            <w:pPr>
              <w:pStyle w:val="Odstavecseseznamem"/>
            </w:pPr>
            <w:r w:rsidRPr="001F28E8">
              <w:t>Indukce, Indukční tok, Magnetické napětí, Intenzita</w:t>
            </w:r>
          </w:p>
          <w:p w:rsidRPr="001F28E8" w:rsidR="004D2550" w:rsidP="00684E2C" w:rsidRDefault="004D2550" w14:paraId="15AED465" w14:textId="7CD5454F">
            <w:pPr>
              <w:pStyle w:val="Odstavecseseznamem"/>
              <w:rPr>
                <w:rFonts w:eastAsia="Times New Roman" w:cs="Times New Roman"/>
                <w:b/>
                <w:lang w:eastAsia="cs-CZ"/>
              </w:rPr>
            </w:pPr>
            <w:r w:rsidRPr="001F28E8">
              <w:t>Hysterezní křivka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850C6E" w:rsidP="00392CF6" w:rsidRDefault="004D2550" w14:paraId="7086332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Březen</w:t>
            </w:r>
          </w:p>
          <w:p w:rsidRPr="001F28E8" w:rsidR="004D2550" w:rsidP="00392CF6" w:rsidRDefault="004D2550" w14:paraId="6F16F357" w14:textId="5D71C45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4D2550" w:rsidP="00392CF6" w:rsidRDefault="005B535A" w14:paraId="14A10195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12</w:t>
            </w:r>
          </w:p>
          <w:p w:rsidRPr="001F28E8" w:rsidR="005B535A" w:rsidP="00392CF6" w:rsidRDefault="005B535A" w14:paraId="5E8249D7" w14:textId="7FC67A55">
            <w:pPr>
              <w:spacing w:after="0" w:line="240" w:lineRule="auto"/>
              <w:jc w:val="center"/>
              <w:rPr>
                <w:lang w:eastAsia="cs-CZ"/>
              </w:rPr>
            </w:pPr>
            <w:r w:rsidRPr="001F28E8">
              <w:rPr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4D2550" w:rsidP="00392CF6" w:rsidRDefault="004D2550" w14:paraId="0683852D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4D2550" w:rsidP="00392CF6" w:rsidRDefault="004D2550" w14:paraId="7E98C55E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4D2550" w:rsidP="00392CF6" w:rsidRDefault="004D2550" w14:paraId="23625BD4" w14:textId="660061DE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proofErr w:type="gramStart"/>
            <w:r w:rsidRPr="001F28E8">
              <w:rPr>
                <w:rFonts w:cs="Times New Roman"/>
                <w:lang w:eastAsia="cs-CZ"/>
              </w:rPr>
              <w:t>Brainstorming - materiály</w:t>
            </w:r>
            <w:proofErr w:type="gramEnd"/>
          </w:p>
          <w:p w:rsidRPr="001F28E8" w:rsidR="004D2550" w:rsidP="00392CF6" w:rsidRDefault="004D2550" w14:paraId="4757930C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4D2550" w:rsidP="000D3C8A" w:rsidRDefault="004D2550" w14:paraId="6D351C91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Magnet, vzorky materiálů</w:t>
            </w:r>
          </w:p>
          <w:p w:rsidRPr="001F28E8" w:rsidR="0038303E" w:rsidP="000D3C8A" w:rsidRDefault="00981FDA" w14:paraId="05B11A51" w14:textId="4E29AE29">
            <w:pPr>
              <w:spacing w:after="0" w:line="240" w:lineRule="auto"/>
              <w:jc w:val="center"/>
            </w:pPr>
            <w:proofErr w:type="gramStart"/>
            <w:r w:rsidRPr="001F28E8">
              <w:t>Toyota - TEP</w:t>
            </w:r>
            <w:proofErr w:type="gramEnd"/>
          </w:p>
        </w:tc>
      </w:tr>
      <w:tr w:rsidRPr="00AB5D9A" w:rsidR="00D504F5" w:rsidTr="00D60FC2" w14:paraId="2027529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F8270C" w:rsidP="0090526F" w:rsidRDefault="00D504F5" w14:paraId="6951EB7B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Pasivní součástky</w:t>
            </w:r>
          </w:p>
          <w:p w:rsidRPr="0090526F" w:rsidR="00D504F5" w:rsidP="0090526F" w:rsidRDefault="00D504F5" w14:paraId="3635FC7B" w14:textId="37D108F8">
            <w:pPr>
              <w:pStyle w:val="Odstavecseseznamem"/>
              <w:rPr>
                <w:szCs w:val="20"/>
                <w:lang w:eastAsia="cs-CZ"/>
              </w:rPr>
            </w:pPr>
            <w:r w:rsidRPr="0090526F">
              <w:rPr>
                <w:szCs w:val="20"/>
                <w:lang w:eastAsia="cs-CZ"/>
              </w:rPr>
              <w:t>Cívky</w:t>
            </w:r>
          </w:p>
          <w:p w:rsidRPr="0090526F" w:rsidR="00D504F5" w:rsidP="0090526F" w:rsidRDefault="00D504F5" w14:paraId="5023D66F" w14:textId="77777777">
            <w:pPr>
              <w:pStyle w:val="Odstavecseseznamem"/>
              <w:rPr>
                <w:szCs w:val="20"/>
                <w:lang w:eastAsia="cs-CZ"/>
              </w:rPr>
            </w:pPr>
            <w:proofErr w:type="spellStart"/>
            <w:r w:rsidRPr="0090526F">
              <w:rPr>
                <w:szCs w:val="20"/>
                <w:lang w:eastAsia="cs-CZ"/>
              </w:rPr>
              <w:t>Sch</w:t>
            </w:r>
            <w:proofErr w:type="spellEnd"/>
            <w:r w:rsidRPr="0090526F">
              <w:rPr>
                <w:szCs w:val="20"/>
                <w:lang w:eastAsia="cs-CZ"/>
              </w:rPr>
              <w:t>. zn. cívek</w:t>
            </w:r>
          </w:p>
          <w:p w:rsidRPr="0090526F" w:rsidR="00D504F5" w:rsidP="0090526F" w:rsidRDefault="00D504F5" w14:paraId="09E63718" w14:textId="77777777">
            <w:pPr>
              <w:pStyle w:val="Odstavecseseznamem"/>
              <w:rPr>
                <w:szCs w:val="20"/>
                <w:lang w:eastAsia="cs-CZ"/>
              </w:rPr>
            </w:pPr>
            <w:r w:rsidRPr="0090526F">
              <w:rPr>
                <w:szCs w:val="20"/>
                <w:lang w:eastAsia="cs-CZ"/>
              </w:rPr>
              <w:t>Indukčnost</w:t>
            </w:r>
          </w:p>
          <w:p w:rsidRPr="0090526F" w:rsidR="00D504F5" w:rsidP="0090526F" w:rsidRDefault="00D504F5" w14:paraId="5FDC543B" w14:textId="77777777">
            <w:pPr>
              <w:pStyle w:val="Odstavecseseznamem"/>
              <w:rPr>
                <w:szCs w:val="20"/>
              </w:rPr>
            </w:pPr>
            <w:r w:rsidRPr="0090526F">
              <w:rPr>
                <w:szCs w:val="20"/>
              </w:rPr>
              <w:t>Magnetické pole cívky</w:t>
            </w:r>
          </w:p>
          <w:p w:rsidRPr="0090526F" w:rsidR="00D504F5" w:rsidP="0090526F" w:rsidRDefault="00D504F5" w14:paraId="22984456" w14:textId="77777777">
            <w:pPr>
              <w:pStyle w:val="Odstavecseseznamem"/>
              <w:rPr>
                <w:szCs w:val="20"/>
              </w:rPr>
            </w:pPr>
            <w:r w:rsidRPr="0090526F">
              <w:rPr>
                <w:szCs w:val="20"/>
              </w:rPr>
              <w:t>Indukční zákon</w:t>
            </w:r>
          </w:p>
          <w:p w:rsidRPr="0090526F" w:rsidR="00D504F5" w:rsidP="0090526F" w:rsidRDefault="00D504F5" w14:paraId="4682561B" w14:textId="77777777">
            <w:pPr>
              <w:pStyle w:val="Odstavecseseznamem"/>
              <w:rPr>
                <w:szCs w:val="20"/>
              </w:rPr>
            </w:pPr>
            <w:r w:rsidRPr="0090526F">
              <w:rPr>
                <w:szCs w:val="20"/>
              </w:rPr>
              <w:t>Jev vlastní indukce</w:t>
            </w:r>
          </w:p>
          <w:p w:rsidRPr="0090526F" w:rsidR="00D504F5" w:rsidP="0090526F" w:rsidRDefault="00D504F5" w14:paraId="112E32DC" w14:textId="77777777">
            <w:pPr>
              <w:pStyle w:val="Odstavecseseznamem"/>
              <w:rPr>
                <w:szCs w:val="20"/>
              </w:rPr>
            </w:pPr>
            <w:r w:rsidRPr="0090526F">
              <w:rPr>
                <w:szCs w:val="20"/>
              </w:rPr>
              <w:t>Vzájemná indukčnost</w:t>
            </w:r>
          </w:p>
          <w:p w:rsidRPr="0090526F" w:rsidR="00D504F5" w:rsidP="0090526F" w:rsidRDefault="00D504F5" w14:paraId="3461EEB9" w14:textId="77777777">
            <w:pPr>
              <w:pStyle w:val="Odstavecseseznamem"/>
              <w:rPr>
                <w:szCs w:val="20"/>
              </w:rPr>
            </w:pPr>
            <w:r w:rsidRPr="0090526F">
              <w:rPr>
                <w:szCs w:val="20"/>
              </w:rPr>
              <w:t>Transformátor</w:t>
            </w:r>
          </w:p>
          <w:p w:rsidRPr="001F28E8" w:rsidR="00D504F5" w:rsidP="0090526F" w:rsidRDefault="00D504F5" w14:paraId="08C03523" w14:textId="2C101004">
            <w:pPr>
              <w:pStyle w:val="Odstavecseseznamem"/>
              <w:rPr>
                <w:b/>
                <w:lang w:eastAsia="cs-CZ"/>
              </w:rPr>
            </w:pPr>
            <w:r w:rsidRPr="0090526F">
              <w:rPr>
                <w:szCs w:val="20"/>
              </w:rPr>
              <w:t>Řazení cívek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D504F5" w:rsidP="00392CF6" w:rsidRDefault="00D504F5" w14:paraId="50C3301E" w14:textId="7F43370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D504F5" w:rsidP="00392CF6" w:rsidRDefault="00392CF6" w14:paraId="6B19D5C6" w14:textId="23B904F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D504F5" w:rsidP="00392CF6" w:rsidRDefault="00D504F5" w14:paraId="712BEBD7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D504F5" w:rsidP="00392CF6" w:rsidRDefault="00D504F5" w14:paraId="3D03828E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D504F5" w:rsidP="00392CF6" w:rsidRDefault="00D504F5" w14:paraId="592AF5D4" w14:textId="4AB4475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Ukázka na stavebnici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D504F5" w:rsidP="000D3C8A" w:rsidRDefault="00D504F5" w14:paraId="6025AB3E" w14:textId="0121D8E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 xml:space="preserve">Vernier nebo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</w:rPr>
              <w:t>Pasco</w:t>
            </w:r>
            <w:proofErr w:type="spellEnd"/>
            <w:r w:rsidRPr="001F28E8">
              <w:rPr>
                <w:rFonts w:asciiTheme="minorHAnsi" w:hAnsiTheme="minorHAnsi"/>
                <w:sz w:val="22"/>
                <w:szCs w:val="22"/>
              </w:rPr>
              <w:t xml:space="preserve"> – cívka, zdroj, jádro, měř. Magn. Pole, kompas</w:t>
            </w:r>
          </w:p>
        </w:tc>
      </w:tr>
      <w:tr w:rsidRPr="00AB5D9A" w:rsidR="0007311C" w:rsidTr="00D60FC2" w14:paraId="269A326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7311C" w:rsidP="0090526F" w:rsidRDefault="0007311C" w14:paraId="1B1AA749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Střídavé napětí</w:t>
            </w:r>
          </w:p>
          <w:p w:rsidRPr="001F28E8" w:rsidR="0007311C" w:rsidP="0090526F" w:rsidRDefault="0007311C" w14:paraId="68904EEB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vlastnosti a vznik střídavého napětí</w:t>
            </w:r>
          </w:p>
          <w:p w:rsidRPr="001F28E8" w:rsidR="0007311C" w:rsidP="0090526F" w:rsidRDefault="0007311C" w14:paraId="033089F2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sinusový průběh</w:t>
            </w:r>
          </w:p>
          <w:p w:rsidRPr="001F28E8" w:rsidR="0007311C" w:rsidP="0090526F" w:rsidRDefault="0007311C" w14:paraId="7828A861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napětí na sinusoidě</w:t>
            </w:r>
          </w:p>
          <w:p w:rsidRPr="001F28E8" w:rsidR="0007311C" w:rsidP="0090526F" w:rsidRDefault="0007311C" w14:paraId="4AD09C88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RLC v obvodech střídavého proudu</w:t>
            </w:r>
          </w:p>
          <w:p w:rsidRPr="001F28E8" w:rsidR="0007311C" w:rsidP="0090526F" w:rsidRDefault="0007311C" w14:paraId="6B298BAE" w14:textId="4011F196">
            <w:pPr>
              <w:pStyle w:val="Odstavecseseznamem"/>
              <w:rPr>
                <w:b/>
                <w:lang w:eastAsia="cs-CZ"/>
              </w:rPr>
            </w:pPr>
            <w:r w:rsidRPr="001F28E8">
              <w:rPr>
                <w:lang w:eastAsia="cs-CZ"/>
              </w:rPr>
              <w:t>Rezonance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7311C" w:rsidP="00392CF6" w:rsidRDefault="0015027F" w14:paraId="33E0866D" w14:textId="446327A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7311C" w:rsidP="00392CF6" w:rsidRDefault="00392CF6" w14:paraId="4791D2F2" w14:textId="5B09243D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7311C" w:rsidP="00392CF6" w:rsidRDefault="0007311C" w14:paraId="674033CF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07311C" w:rsidP="00392CF6" w:rsidRDefault="0007311C" w14:paraId="25108B0E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07311C" w:rsidP="00392CF6" w:rsidRDefault="0007311C" w14:paraId="40567577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7311C" w:rsidP="000D3C8A" w:rsidRDefault="0007311C" w14:paraId="4FE5311E" w14:textId="06B35F6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 xml:space="preserve">Cívka, magnet, analogový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</w:rPr>
              <w:t>m.p</w:t>
            </w:r>
            <w:proofErr w:type="spellEnd"/>
            <w:r w:rsidRPr="001F28E8">
              <w:rPr>
                <w:rFonts w:asciiTheme="minorHAnsi" w:hAnsiTheme="minorHAnsi"/>
                <w:sz w:val="22"/>
                <w:szCs w:val="22"/>
              </w:rPr>
              <w:t>., dynamo, elektromotor</w:t>
            </w:r>
          </w:p>
        </w:tc>
      </w:tr>
      <w:tr w:rsidRPr="00AB5D9A" w:rsidR="00081CB2" w:rsidTr="00D60FC2" w14:paraId="7394558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81CB2" w:rsidP="0090526F" w:rsidRDefault="00081CB2" w14:paraId="00FB044E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F28E8">
              <w:rPr>
                <w:rFonts w:eastAsia="Times New Roman"/>
                <w:lang w:eastAsia="cs-CZ"/>
              </w:rPr>
              <w:t>Polovodiče</w:t>
            </w:r>
          </w:p>
          <w:p w:rsidRPr="001F28E8" w:rsidR="00081CB2" w:rsidP="0090526F" w:rsidRDefault="00081CB2" w14:paraId="38E0E154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vlastní polovodič</w:t>
            </w:r>
          </w:p>
          <w:p w:rsidRPr="001F28E8" w:rsidR="00081CB2" w:rsidP="0090526F" w:rsidRDefault="00081CB2" w14:paraId="46D122C4" w14:textId="1688D5A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nevlastní polovodič</w:t>
            </w:r>
          </w:p>
          <w:p w:rsidRPr="001F28E8" w:rsidR="00081CB2" w:rsidP="0090526F" w:rsidRDefault="00081CB2" w14:paraId="602F88A0" w14:textId="77777777">
            <w:pPr>
              <w:pStyle w:val="Odstavecseseznamem"/>
              <w:rPr>
                <w:lang w:eastAsia="cs-CZ"/>
              </w:rPr>
            </w:pPr>
            <w:r w:rsidRPr="001F28E8">
              <w:rPr>
                <w:lang w:eastAsia="cs-CZ"/>
              </w:rPr>
              <w:t>přechod P-N</w:t>
            </w:r>
          </w:p>
          <w:p w:rsidRPr="001F28E8" w:rsidR="00081CB2" w:rsidP="0090526F" w:rsidRDefault="00081CB2" w14:paraId="7B42B555" w14:textId="1A9950A6">
            <w:pPr>
              <w:pStyle w:val="Odstavecseseznamem"/>
              <w:rPr>
                <w:b/>
                <w:lang w:eastAsia="cs-CZ"/>
              </w:rPr>
            </w:pPr>
            <w:r w:rsidRPr="001F28E8">
              <w:rPr>
                <w:lang w:eastAsia="cs-CZ"/>
              </w:rPr>
              <w:t xml:space="preserve">Polovodičové diody, </w:t>
            </w:r>
            <w:proofErr w:type="spellStart"/>
            <w:r w:rsidRPr="001F28E8">
              <w:rPr>
                <w:lang w:eastAsia="cs-CZ"/>
              </w:rPr>
              <w:t>Sch</w:t>
            </w:r>
            <w:proofErr w:type="spellEnd"/>
            <w:r w:rsidRPr="001F28E8">
              <w:rPr>
                <w:lang w:eastAsia="cs-CZ"/>
              </w:rPr>
              <w:t>. zn.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81CB2" w:rsidP="00392CF6" w:rsidRDefault="000C340B" w14:paraId="49336E59" w14:textId="105003E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81CB2" w:rsidP="00392CF6" w:rsidRDefault="00392CF6" w14:paraId="551D1888" w14:textId="46486209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81CB2" w:rsidP="00392CF6" w:rsidRDefault="00081CB2" w14:paraId="20DFD764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</w:rPr>
              <w:t>Výklad</w:t>
            </w:r>
          </w:p>
          <w:p w:rsidRPr="001F28E8" w:rsidR="00081CB2" w:rsidP="00392CF6" w:rsidRDefault="00081CB2" w14:paraId="4656D631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Prezentace</w:t>
            </w:r>
          </w:p>
          <w:p w:rsidRPr="001F28E8" w:rsidR="00081CB2" w:rsidP="00392CF6" w:rsidRDefault="00081CB2" w14:paraId="58430F31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28E8" w:rsidR="000D3C8A" w:rsidP="000D3C8A" w:rsidRDefault="000D3C8A" w14:paraId="1F2302FD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Učebnice</w:t>
            </w:r>
          </w:p>
          <w:p w:rsidRPr="001F28E8" w:rsidR="000D3C8A" w:rsidP="000D3C8A" w:rsidRDefault="000D3C8A" w14:paraId="1D366660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1F28E8">
              <w:rPr>
                <w:rFonts w:cs="Times New Roman"/>
              </w:rPr>
              <w:t>Pracovní listy</w:t>
            </w:r>
          </w:p>
          <w:p w:rsidRPr="001F28E8" w:rsidR="000D3C8A" w:rsidP="000D3C8A" w:rsidRDefault="000D3C8A" w14:paraId="4B0228C5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Dataprojektor</w:t>
            </w:r>
          </w:p>
          <w:p w:rsidRPr="001F28E8" w:rsidR="000D3C8A" w:rsidP="000D3C8A" w:rsidRDefault="000D3C8A" w14:paraId="2CE2FABD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F28E8">
              <w:rPr>
                <w:rFonts w:cs="Times New Roman"/>
                <w:lang w:eastAsia="cs-CZ"/>
              </w:rPr>
              <w:t>Web.</w:t>
            </w:r>
          </w:p>
          <w:p w:rsidRPr="001F28E8" w:rsidR="000D3C8A" w:rsidP="000D3C8A" w:rsidRDefault="000D3C8A" w14:paraId="1AB9F117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Moodle</w:t>
            </w:r>
            <w:proofErr w:type="spellEnd"/>
          </w:p>
          <w:p w:rsidRPr="001F28E8" w:rsidR="000D3C8A" w:rsidP="000D3C8A" w:rsidRDefault="000D3C8A" w14:paraId="6A62BD5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Soubor příkladů</w:t>
            </w:r>
          </w:p>
          <w:p w:rsidRPr="001F28E8" w:rsidR="00081CB2" w:rsidP="000D3C8A" w:rsidRDefault="000D3C8A" w14:paraId="1FAAB953" w14:textId="6905D4F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MS </w:t>
            </w:r>
            <w:proofErr w:type="spellStart"/>
            <w:r w:rsidRPr="001F28E8">
              <w:rPr>
                <w:rFonts w:asciiTheme="minorHAnsi" w:hAnsiTheme="minorHAnsi"/>
                <w:sz w:val="22"/>
                <w:szCs w:val="22"/>
                <w:lang w:eastAsia="cs-CZ"/>
              </w:rPr>
              <w:t>Forms</w:t>
            </w:r>
            <w:proofErr w:type="spellEnd"/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40494F0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C5052B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4FD7D6E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C5052B">
        <w:rPr>
          <w:rFonts w:asciiTheme="majorHAnsi" w:hAnsiTheme="majorHAnsi" w:cstheme="minorHAnsi"/>
          <w:sz w:val="20"/>
          <w:szCs w:val="20"/>
        </w:rPr>
        <w:t>Mgr. Pavel Janýr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267DBB5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67DBB5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105D2784" w:rsidP="267DBB5C" w:rsidRDefault="105D2784" w14:paraId="5E93C327" w14:textId="0D69952B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67DBB5C" w:rsidR="105D278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67DBB5C" w:rsidR="105D278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67DBB5C" w:rsidP="267DBB5C" w:rsidRDefault="267DBB5C" w14:paraId="3D951628" w14:textId="706CD800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3AE" w:rsidP="00F70B10" w:rsidRDefault="00C313AE" w14:paraId="1338E6B5" w14:textId="77777777">
      <w:pPr>
        <w:spacing w:after="0" w:line="240" w:lineRule="auto"/>
      </w:pPr>
      <w:r>
        <w:separator/>
      </w:r>
    </w:p>
  </w:endnote>
  <w:endnote w:type="continuationSeparator" w:id="0">
    <w:p w:rsidR="00C313AE" w:rsidP="00F70B10" w:rsidRDefault="00C313AE" w14:paraId="186D82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3AE" w:rsidP="00F70B10" w:rsidRDefault="00C313AE" w14:paraId="38C460D2" w14:textId="77777777">
      <w:pPr>
        <w:spacing w:after="0" w:line="240" w:lineRule="auto"/>
      </w:pPr>
      <w:r>
        <w:separator/>
      </w:r>
    </w:p>
  </w:footnote>
  <w:footnote w:type="continuationSeparator" w:id="0">
    <w:p w:rsidR="00C313AE" w:rsidP="00F70B10" w:rsidRDefault="00C313AE" w14:paraId="393666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2669">
    <w:abstractNumId w:val="1"/>
  </w:num>
  <w:num w:numId="2" w16cid:durableId="1404911211">
    <w:abstractNumId w:val="0"/>
  </w:num>
  <w:num w:numId="3" w16cid:durableId="1315793034">
    <w:abstractNumId w:val="3"/>
  </w:num>
  <w:num w:numId="4" w16cid:durableId="899828977">
    <w:abstractNumId w:val="2"/>
  </w:num>
  <w:num w:numId="5" w16cid:durableId="197147593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62F"/>
    <w:rsid w:val="0003123B"/>
    <w:rsid w:val="0007311C"/>
    <w:rsid w:val="00081CB2"/>
    <w:rsid w:val="00097751"/>
    <w:rsid w:val="000C340B"/>
    <w:rsid w:val="000D35FD"/>
    <w:rsid w:val="000D3C8A"/>
    <w:rsid w:val="000F0FC3"/>
    <w:rsid w:val="001155BB"/>
    <w:rsid w:val="00122AF4"/>
    <w:rsid w:val="00122CF6"/>
    <w:rsid w:val="00127130"/>
    <w:rsid w:val="00132278"/>
    <w:rsid w:val="00143C1D"/>
    <w:rsid w:val="0015027F"/>
    <w:rsid w:val="001A503E"/>
    <w:rsid w:val="001B55FC"/>
    <w:rsid w:val="001D4D71"/>
    <w:rsid w:val="001F28E8"/>
    <w:rsid w:val="001F3302"/>
    <w:rsid w:val="0020264A"/>
    <w:rsid w:val="00211939"/>
    <w:rsid w:val="0023160B"/>
    <w:rsid w:val="0025467F"/>
    <w:rsid w:val="002820DA"/>
    <w:rsid w:val="002B1A89"/>
    <w:rsid w:val="002B3922"/>
    <w:rsid w:val="002F0802"/>
    <w:rsid w:val="003248F0"/>
    <w:rsid w:val="00324AF7"/>
    <w:rsid w:val="00335A5A"/>
    <w:rsid w:val="00343EBC"/>
    <w:rsid w:val="00344546"/>
    <w:rsid w:val="0038303E"/>
    <w:rsid w:val="00392CF6"/>
    <w:rsid w:val="003B3CA1"/>
    <w:rsid w:val="003C1150"/>
    <w:rsid w:val="003C7D8F"/>
    <w:rsid w:val="003F0750"/>
    <w:rsid w:val="00415226"/>
    <w:rsid w:val="00434DC9"/>
    <w:rsid w:val="004518DB"/>
    <w:rsid w:val="0045661E"/>
    <w:rsid w:val="004A74A9"/>
    <w:rsid w:val="004D2550"/>
    <w:rsid w:val="004D5AB1"/>
    <w:rsid w:val="005016B7"/>
    <w:rsid w:val="00522056"/>
    <w:rsid w:val="00530FA0"/>
    <w:rsid w:val="00567F44"/>
    <w:rsid w:val="00575BB0"/>
    <w:rsid w:val="0058047E"/>
    <w:rsid w:val="00584D46"/>
    <w:rsid w:val="00592B62"/>
    <w:rsid w:val="005B535A"/>
    <w:rsid w:val="005C7D66"/>
    <w:rsid w:val="005E6B90"/>
    <w:rsid w:val="00614471"/>
    <w:rsid w:val="0062584D"/>
    <w:rsid w:val="00626D67"/>
    <w:rsid w:val="00644418"/>
    <w:rsid w:val="00664474"/>
    <w:rsid w:val="00664C93"/>
    <w:rsid w:val="00684E2C"/>
    <w:rsid w:val="006C31BA"/>
    <w:rsid w:val="006E07CF"/>
    <w:rsid w:val="006E0C52"/>
    <w:rsid w:val="007278BC"/>
    <w:rsid w:val="00730488"/>
    <w:rsid w:val="007427FF"/>
    <w:rsid w:val="007839D9"/>
    <w:rsid w:val="00795945"/>
    <w:rsid w:val="007A76F8"/>
    <w:rsid w:val="007E6858"/>
    <w:rsid w:val="00804E59"/>
    <w:rsid w:val="00807914"/>
    <w:rsid w:val="008266D9"/>
    <w:rsid w:val="00831BFD"/>
    <w:rsid w:val="00850C6E"/>
    <w:rsid w:val="00861B88"/>
    <w:rsid w:val="0090526F"/>
    <w:rsid w:val="0090557B"/>
    <w:rsid w:val="0093690D"/>
    <w:rsid w:val="00943ECB"/>
    <w:rsid w:val="00946058"/>
    <w:rsid w:val="00970AFF"/>
    <w:rsid w:val="00981FDA"/>
    <w:rsid w:val="009C3B99"/>
    <w:rsid w:val="00A173E5"/>
    <w:rsid w:val="00A759E5"/>
    <w:rsid w:val="00AB5D9A"/>
    <w:rsid w:val="00AF647F"/>
    <w:rsid w:val="00B03D96"/>
    <w:rsid w:val="00B17B1F"/>
    <w:rsid w:val="00B208FA"/>
    <w:rsid w:val="00B835C6"/>
    <w:rsid w:val="00B95C1B"/>
    <w:rsid w:val="00BB1FB1"/>
    <w:rsid w:val="00BB7F92"/>
    <w:rsid w:val="00C313AE"/>
    <w:rsid w:val="00C5052B"/>
    <w:rsid w:val="00C85A88"/>
    <w:rsid w:val="00C874B4"/>
    <w:rsid w:val="00C91424"/>
    <w:rsid w:val="00C9415E"/>
    <w:rsid w:val="00CA38E8"/>
    <w:rsid w:val="00CB7D9E"/>
    <w:rsid w:val="00CE1F68"/>
    <w:rsid w:val="00CE4B92"/>
    <w:rsid w:val="00D00111"/>
    <w:rsid w:val="00D04CD5"/>
    <w:rsid w:val="00D37028"/>
    <w:rsid w:val="00D377C4"/>
    <w:rsid w:val="00D504F5"/>
    <w:rsid w:val="00D519C2"/>
    <w:rsid w:val="00D57DDE"/>
    <w:rsid w:val="00D60FC2"/>
    <w:rsid w:val="00D6780B"/>
    <w:rsid w:val="00D8670E"/>
    <w:rsid w:val="00DD6F40"/>
    <w:rsid w:val="00E05306"/>
    <w:rsid w:val="00E07D32"/>
    <w:rsid w:val="00E1121A"/>
    <w:rsid w:val="00E30B9C"/>
    <w:rsid w:val="00E63C30"/>
    <w:rsid w:val="00ED7B13"/>
    <w:rsid w:val="00EF1F7C"/>
    <w:rsid w:val="00F0390F"/>
    <w:rsid w:val="00F16EBC"/>
    <w:rsid w:val="00F33A45"/>
    <w:rsid w:val="00F46031"/>
    <w:rsid w:val="00F51314"/>
    <w:rsid w:val="00F57BA6"/>
    <w:rsid w:val="00F70B10"/>
    <w:rsid w:val="00F8270C"/>
    <w:rsid w:val="00F87B19"/>
    <w:rsid w:val="00FB101E"/>
    <w:rsid w:val="00FD6B22"/>
    <w:rsid w:val="00FE026F"/>
    <w:rsid w:val="00FF4890"/>
    <w:rsid w:val="105D2784"/>
    <w:rsid w:val="267DBB5C"/>
    <w:rsid w:val="45B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AB5D9A"/>
    <w:pPr>
      <w:framePr w:hSpace="142" w:wrap="around" w:hAnchor="margin" w:vAnchor="text" w:y="1135"/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QYJ6VK6WDPCP-2026886553-435548</_dlc_DocId>
    <_dlc_DocIdUrl xmlns="9d0ca0cf-2a35-4d1a-8451-71dcfb90f667">
      <Url>https://skolahostivar.sharepoint.com/sites/data/_layouts/15/DocIdRedir.aspx?ID=QYJ6VK6WDPCP-2026886553-435548</Url>
      <Description>QYJ6VK6WDPCP-2026886553-435548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8aa33a2-52a5-45f6-974e-12c2a4519bd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4"/>
    <ds:schemaRef ds:uri="9d0ca0cf-2a35-4d1a-8451-71dcfb90f6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16E4A6-8CD1-4C34-85E5-40BCBEDCD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62</revision>
  <dcterms:created xsi:type="dcterms:W3CDTF">2025-05-02T06:13:00.0000000Z</dcterms:created>
  <dcterms:modified xsi:type="dcterms:W3CDTF">2025-10-05T07:25:25.8985689Z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b41b7481-569c-4883-9948-60c8e9e8ae1d</vt:lpwstr>
  </property>
  <property fmtid="{D5CDD505-2E9C-101B-9397-08002B2CF9AE}" pid="5" name="MediaServiceImageTags">
    <vt:lpwstr/>
  </property>
</Properties>
</file>