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A5ADDBD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  <w:r w:rsidR="000E411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-zaměření multimediální komunikace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EA7FC00" w:rsidR="00644418" w:rsidRPr="00644418" w:rsidRDefault="00107DC7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Komunikační a prezentační dovednosti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83173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107DC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2866A1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</w:t>
                  </w:r>
                  <w:r w:rsidR="00107DC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75739308" w:rsidR="006E07CF" w:rsidRPr="003C7D8F" w:rsidRDefault="00107DC7" w:rsidP="006E07CF">
            <w:pPr>
              <w:pStyle w:val="Nadpis2"/>
              <w:rPr>
                <w:bCs/>
              </w:rPr>
            </w:pPr>
            <w:r>
              <w:t>Komunikace</w:t>
            </w:r>
          </w:p>
          <w:p w14:paraId="1A048B0F" w14:textId="121F2ED5" w:rsidR="006E07CF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Vymezení pojmu</w:t>
            </w:r>
          </w:p>
          <w:p w14:paraId="515461F7" w14:textId="7D233A9E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Formy komunikace</w:t>
            </w:r>
          </w:p>
          <w:p w14:paraId="4B8CAF44" w14:textId="3CCC329A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Cíle komunikace</w:t>
            </w:r>
          </w:p>
          <w:p w14:paraId="00BE226E" w14:textId="5284D751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Komunikační proces</w:t>
            </w:r>
          </w:p>
          <w:p w14:paraId="4D452A5C" w14:textId="034BFD5F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Nejčastější komunikační chyby</w:t>
            </w:r>
          </w:p>
          <w:p w14:paraId="1543D1CC" w14:textId="1F6DDC0F" w:rsidR="00107DC7" w:rsidRPr="003C7D8F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Efektivní komunikační proces</w:t>
            </w:r>
          </w:p>
          <w:p w14:paraId="2480E55C" w14:textId="549FFC5F" w:rsidR="006E07CF" w:rsidRPr="003C7D8F" w:rsidRDefault="006E07CF" w:rsidP="00107DC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5B79C52A" w:rsidR="006E07CF" w:rsidRPr="003C7D8F" w:rsidRDefault="000E4111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FC8A9A2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5020B21F" w:rsidR="000E4111" w:rsidRPr="003C7D8F" w:rsidRDefault="000E4111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4DC9AA24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 xml:space="preserve">PC, Dataprojektor, </w:t>
            </w:r>
            <w:r w:rsidR="000E4111" w:rsidRPr="003C7D8F">
              <w:t>prohlížeč</w:t>
            </w:r>
            <w:r w:rsidR="000E4111">
              <w:t>, odborná literatura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5C91ECA5" w:rsidR="006E07CF" w:rsidRPr="003C7D8F" w:rsidRDefault="00107DC7" w:rsidP="006E07CF">
            <w:pPr>
              <w:pStyle w:val="Nadpis2"/>
              <w:rPr>
                <w:bCs/>
              </w:rPr>
            </w:pPr>
            <w:r>
              <w:t>Verbální komunikace</w:t>
            </w:r>
          </w:p>
          <w:p w14:paraId="12DB1DA8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Vymezení pojmu</w:t>
            </w:r>
          </w:p>
          <w:p w14:paraId="06476AF1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Formální komunikace</w:t>
            </w:r>
          </w:p>
          <w:p w14:paraId="760E354C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Neformální komunikace</w:t>
            </w:r>
          </w:p>
          <w:p w14:paraId="307EDA9E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Komunikační styly</w:t>
            </w:r>
          </w:p>
          <w:p w14:paraId="3C63FC6A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Asertivní styl</w:t>
            </w:r>
          </w:p>
          <w:p w14:paraId="74EDB779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Agresivní styl</w:t>
            </w:r>
          </w:p>
          <w:p w14:paraId="6C568BF3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Manipulativní styl</w:t>
            </w:r>
          </w:p>
          <w:p w14:paraId="09BDD24E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Pasivní styl</w:t>
            </w:r>
          </w:p>
          <w:p w14:paraId="06DBDED6" w14:textId="5AB72757" w:rsidR="00107DC7" w:rsidRPr="003C7D8F" w:rsidRDefault="00107DC7" w:rsidP="00107DC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Obtížné typy osobností</w:t>
            </w:r>
          </w:p>
          <w:p w14:paraId="6623FEEE" w14:textId="61F3AEDE" w:rsidR="006E07CF" w:rsidRPr="003C7D8F" w:rsidRDefault="006E07CF" w:rsidP="00107DC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0060879C" w:rsidR="006E07CF" w:rsidRPr="003C7D8F" w:rsidRDefault="006E07CF" w:rsidP="006E07CF">
            <w:pPr>
              <w:pStyle w:val="Normlntun"/>
            </w:pPr>
            <w:r w:rsidRPr="003C7D8F">
              <w:t>Září</w:t>
            </w:r>
            <w:r w:rsidR="000E4111">
              <w:t>-Říjen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37B2B0A7" w14:textId="673B7B02" w:rsidR="006E07CF" w:rsidRPr="003C7D8F" w:rsidRDefault="000E4111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D2FBBAD" w14:textId="21DE8D05" w:rsidR="006E07CF" w:rsidRPr="003C7D8F" w:rsidRDefault="000E4111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7A60221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66D2DCC" w14:textId="77777777" w:rsidR="000E4111" w:rsidRDefault="000E4111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B03E924" w14:textId="77777777" w:rsidR="000E4111" w:rsidRDefault="000E4111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B3FC0DB" w14:textId="6013F227" w:rsidR="000E4111" w:rsidRPr="003C7D8F" w:rsidRDefault="000E4111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0D79487F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  <w:r w:rsidR="000E4111">
              <w:t>, odborná literatura, videoukázky, skloala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7DA18FE" w:rsidR="006E07CF" w:rsidRPr="003C7D8F" w:rsidRDefault="00107DC7" w:rsidP="006E07CF">
            <w:pPr>
              <w:pStyle w:val="Nadpis2"/>
              <w:rPr>
                <w:bCs/>
              </w:rPr>
            </w:pPr>
            <w:r>
              <w:t>Asertivní komunikační dovednosti, vhodná komunikace</w:t>
            </w:r>
          </w:p>
          <w:p w14:paraId="6F58EBCF" w14:textId="525F406A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Význam asertivity</w:t>
            </w:r>
          </w:p>
          <w:p w14:paraId="2B36F4B5" w14:textId="73FF970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Transakční analýzy</w:t>
            </w:r>
          </w:p>
          <w:p w14:paraId="6E322F7D" w14:textId="77777777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Asertivní dovednosti a práva</w:t>
            </w:r>
          </w:p>
          <w:p w14:paraId="5AC1A838" w14:textId="2F51E14E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Argumentace a vyjednávání</w:t>
            </w:r>
          </w:p>
          <w:p w14:paraId="733D32CB" w14:textId="64FDBAFD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Aktivní naslouchání</w:t>
            </w:r>
          </w:p>
          <w:p w14:paraId="74FB5945" w14:textId="65482199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Struktura obchodního pohovoru</w:t>
            </w:r>
          </w:p>
          <w:p w14:paraId="1B3DCFF6" w14:textId="33A08E63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Zvládání nabídek</w:t>
            </w:r>
          </w:p>
          <w:p w14:paraId="318347D4" w14:textId="6D323313" w:rsidR="00107DC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Podstata kompromisu</w:t>
            </w:r>
          </w:p>
          <w:p w14:paraId="275B0A63" w14:textId="39DE4727" w:rsidR="006E07CF" w:rsidRPr="003C7D8F" w:rsidRDefault="006E07CF" w:rsidP="00107DC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48BCC49D" w14:textId="123F173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AD34B80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</w:t>
            </w:r>
            <w:r w:rsidR="000E4111">
              <w:t>odborná literatura</w:t>
            </w: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00D5BA90" w:rsidR="006E07CF" w:rsidRPr="003C7D8F" w:rsidRDefault="00107DC7" w:rsidP="006E07CF">
            <w:pPr>
              <w:pStyle w:val="Nadpis2"/>
            </w:pPr>
            <w:r>
              <w:t>Neverbální komunikace</w:t>
            </w:r>
          </w:p>
          <w:p w14:paraId="464E81A5" w14:textId="725E4784" w:rsidR="00A361B7" w:rsidRDefault="00107DC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Složky </w:t>
            </w:r>
            <w:r w:rsidR="00A361B7">
              <w:rPr>
                <w:rFonts w:asciiTheme="majorHAnsi" w:eastAsiaTheme="majorEastAsia" w:hAnsiTheme="majorHAnsi" w:cstheme="majorBidi"/>
              </w:rPr>
              <w:t xml:space="preserve">neverbální </w:t>
            </w:r>
            <w:r>
              <w:rPr>
                <w:rFonts w:asciiTheme="majorHAnsi" w:eastAsiaTheme="majorEastAsia" w:hAnsiTheme="majorHAnsi" w:cstheme="majorBidi"/>
              </w:rPr>
              <w:t>komunikace</w:t>
            </w:r>
          </w:p>
          <w:p w14:paraId="25EA910F" w14:textId="6D3BD220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Kinezika</w:t>
            </w:r>
          </w:p>
          <w:p w14:paraId="6C2785EA" w14:textId="1BC88395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Gestika</w:t>
            </w:r>
          </w:p>
          <w:p w14:paraId="0CBD8E54" w14:textId="798FFAC3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Mimika</w:t>
            </w:r>
          </w:p>
          <w:p w14:paraId="53AA1C2B" w14:textId="33966EFA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Haptika</w:t>
            </w:r>
          </w:p>
          <w:p w14:paraId="337EFEE6" w14:textId="746FA0D5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Proxemika</w:t>
            </w:r>
          </w:p>
          <w:p w14:paraId="7EEA3D2D" w14:textId="087DA6C0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Postulorogie</w:t>
            </w:r>
          </w:p>
          <w:p w14:paraId="5E085844" w14:textId="44F22E4A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Celkový dojem</w:t>
            </w:r>
          </w:p>
          <w:p w14:paraId="06F37E1C" w14:textId="19E6A620" w:rsidR="006E07CF" w:rsidRPr="003C7D8F" w:rsidRDefault="006E07CF" w:rsidP="00A361B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77777777" w:rsidR="006E07CF" w:rsidRPr="003C7D8F" w:rsidRDefault="006E07CF" w:rsidP="006E07CF">
            <w:pPr>
              <w:pStyle w:val="Normlntun"/>
            </w:pPr>
            <w:r w:rsidRPr="003C7D8F">
              <w:lastRenderedPageBreak/>
              <w:t>Listopad–Únor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77777777" w:rsidR="006E07CF" w:rsidRPr="003C7D8F" w:rsidRDefault="006E07CF" w:rsidP="006E07CF">
            <w:pPr>
              <w:pStyle w:val="Normlntun"/>
            </w:pPr>
            <w:r w:rsidRPr="003C7D8F">
              <w:t>5</w:t>
            </w:r>
          </w:p>
          <w:p w14:paraId="486FF9B7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  <w:p w14:paraId="0ACBAD63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42C76284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761B3A97" w14:textId="77777777" w:rsidR="006E07CF" w:rsidRPr="003C7D8F" w:rsidRDefault="006E07CF" w:rsidP="006E07CF">
            <w:pPr>
              <w:pStyle w:val="Normlntun"/>
            </w:pPr>
            <w:r w:rsidRPr="003C7D8F">
              <w:lastRenderedPageBreak/>
              <w:t>2</w:t>
            </w:r>
          </w:p>
          <w:p w14:paraId="0DA3AE7E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  <w:p w14:paraId="5B69C029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lastRenderedPageBreak/>
              <w:t>Frontální,</w:t>
            </w:r>
            <w:r w:rsidRPr="003C7D8F">
              <w:br/>
              <w:t>výklad,</w:t>
            </w:r>
          </w:p>
          <w:p w14:paraId="5AFE2A4E" w14:textId="77777777" w:rsidR="006E07CF" w:rsidRPr="003C7D8F" w:rsidRDefault="006E07CF" w:rsidP="006E07CF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lastRenderedPageBreak/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670413A3" w:rsidR="006E07CF" w:rsidRPr="003C7D8F" w:rsidRDefault="006E07CF" w:rsidP="006E07CF">
            <w:pPr>
              <w:pStyle w:val="Normlntun"/>
            </w:pPr>
            <w:r w:rsidRPr="003C7D8F">
              <w:lastRenderedPageBreak/>
              <w:t>PC, Dataprojektor, prohlížeč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2C4DD11B" w:rsidR="006E07CF" w:rsidRPr="003C7D8F" w:rsidRDefault="00A361B7" w:rsidP="006E07CF">
            <w:pPr>
              <w:pStyle w:val="Nadpis2"/>
            </w:pPr>
            <w:r>
              <w:t>Business etiketa</w:t>
            </w:r>
          </w:p>
          <w:p w14:paraId="3CFDC712" w14:textId="59DA0A92" w:rsidR="006E07CF" w:rsidRDefault="000E411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3C7D8F">
              <w:rPr>
                <w:rFonts w:asciiTheme="majorHAnsi" w:eastAsiaTheme="majorEastAsia" w:hAnsiTheme="majorHAnsi" w:cstheme="majorBidi"/>
              </w:rPr>
              <w:t>Vy</w:t>
            </w:r>
            <w:r>
              <w:rPr>
                <w:rFonts w:asciiTheme="majorHAnsi" w:eastAsiaTheme="majorEastAsia" w:hAnsiTheme="majorHAnsi" w:cstheme="majorBidi"/>
              </w:rPr>
              <w:t>mezení</w:t>
            </w:r>
            <w:r w:rsidR="00A361B7">
              <w:rPr>
                <w:rFonts w:asciiTheme="majorHAnsi" w:eastAsiaTheme="majorEastAsia" w:hAnsiTheme="majorHAnsi" w:cstheme="majorBidi"/>
              </w:rPr>
              <w:t xml:space="preserve"> pojmu</w:t>
            </w:r>
          </w:p>
          <w:p w14:paraId="00FAB641" w14:textId="75DA67D2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První dojem</w:t>
            </w:r>
          </w:p>
          <w:p w14:paraId="56CDDF4B" w14:textId="08FC13D5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Zdravení a zásady představování</w:t>
            </w:r>
          </w:p>
          <w:p w14:paraId="49918807" w14:textId="2F2399E1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Pravidla vhodných oděvů</w:t>
            </w:r>
          </w:p>
          <w:p w14:paraId="03D306A9" w14:textId="2C5B0B6B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Prezentace firmy a sebe sama</w:t>
            </w:r>
          </w:p>
          <w:p w14:paraId="3BD1DEF0" w14:textId="39673CF6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Volba image firma a sebe sama</w:t>
            </w:r>
          </w:p>
          <w:p w14:paraId="489A8DFF" w14:textId="435DDA13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Rétorika a moderní rétorika</w:t>
            </w:r>
          </w:p>
          <w:p w14:paraId="0283DDB4" w14:textId="77777777" w:rsidR="00A361B7" w:rsidRPr="003C7D8F" w:rsidRDefault="00A361B7" w:rsidP="00A361B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  <w:p w14:paraId="252E226A" w14:textId="17DCEADB" w:rsidR="006E07CF" w:rsidRPr="00A361B7" w:rsidRDefault="006E07CF" w:rsidP="00A361B7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7777777" w:rsidR="006E07CF" w:rsidRPr="003C7D8F" w:rsidRDefault="006E07CF" w:rsidP="006E07CF">
            <w:pPr>
              <w:pStyle w:val="Normlntun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21D2CF0E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2F5E10B9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46B44B5E" w14:textId="77777777" w:rsidR="006E07CF" w:rsidRPr="003C7D8F" w:rsidRDefault="006E07CF" w:rsidP="006E07CF">
            <w:pPr>
              <w:pStyle w:val="Normlntun"/>
            </w:pPr>
            <w:r w:rsidRPr="003C7D8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22723F84" w:rsidR="006E07CF" w:rsidRPr="003C7D8F" w:rsidRDefault="006E07CF" w:rsidP="006E07CF">
            <w:pPr>
              <w:pStyle w:val="Normlntun"/>
            </w:pPr>
            <w:r w:rsidRPr="003C7D8F">
              <w:t>PC, Dataprojektor, prohlížeč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4E2250E" w:rsidR="006E07CF" w:rsidRPr="003C7D8F" w:rsidRDefault="00A361B7" w:rsidP="006E07CF">
            <w:pPr>
              <w:pStyle w:val="Nadpis2"/>
            </w:pPr>
            <w:r>
              <w:t>Efektivní týmová komunikace</w:t>
            </w:r>
          </w:p>
          <w:p w14:paraId="26475CE7" w14:textId="77777777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Týmové role</w:t>
            </w:r>
          </w:p>
          <w:p w14:paraId="016DBC58" w14:textId="77777777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Principy týmové spolupráce</w:t>
            </w:r>
          </w:p>
          <w:p w14:paraId="3A33CD9A" w14:textId="2D0F855C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Krize v týmu</w:t>
            </w:r>
          </w:p>
          <w:p w14:paraId="4B05E0AE" w14:textId="4EDF746C" w:rsidR="00A361B7" w:rsidRPr="003C7D8F" w:rsidRDefault="00A361B7" w:rsidP="00A361B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Týmová synergie</w:t>
            </w:r>
          </w:p>
          <w:p w14:paraId="1BF38DB1" w14:textId="2B9A45EF" w:rsidR="006E07CF" w:rsidRPr="003C7D8F" w:rsidRDefault="006E07CF" w:rsidP="00A361B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7777777" w:rsidR="006E07CF" w:rsidRPr="003C7D8F" w:rsidRDefault="006E07CF" w:rsidP="006E07CF">
            <w:pPr>
              <w:pStyle w:val="Normlntun"/>
            </w:pPr>
            <w:r w:rsidRPr="003C7D8F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166270D2" w14:textId="77777777" w:rsidR="006E07CF" w:rsidRPr="003C7D8F" w:rsidRDefault="006E07CF" w:rsidP="006E07CF">
            <w:pPr>
              <w:pStyle w:val="Normlntun"/>
            </w:pPr>
            <w:r w:rsidRPr="003C7D8F">
              <w:t>0,5</w:t>
            </w:r>
          </w:p>
          <w:p w14:paraId="598EE7D4" w14:textId="77777777" w:rsidR="006E07CF" w:rsidRPr="003C7D8F" w:rsidRDefault="006E07CF" w:rsidP="006E07CF">
            <w:pPr>
              <w:pStyle w:val="Normlntun"/>
            </w:pPr>
            <w:r w:rsidRPr="003C7D8F">
              <w:t>0,5</w:t>
            </w:r>
          </w:p>
          <w:p w14:paraId="5A608B0D" w14:textId="77777777" w:rsidR="006E07CF" w:rsidRPr="003C7D8F" w:rsidRDefault="006E07CF" w:rsidP="006E07CF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13FB62A1" w:rsidR="006E07CF" w:rsidRPr="003C7D8F" w:rsidRDefault="006E07CF" w:rsidP="006E07CF">
            <w:pPr>
              <w:pStyle w:val="Normlntun"/>
            </w:pPr>
            <w:r w:rsidRPr="003C7D8F">
              <w:t xml:space="preserve">PC, Dataprojektor, 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0F93491C" w:rsidR="006E07CF" w:rsidRPr="003C7D8F" w:rsidRDefault="00A361B7" w:rsidP="006E07CF">
            <w:pPr>
              <w:pStyle w:val="Nadpis2"/>
            </w:pPr>
            <w:r>
              <w:t>Řešení konfliktů, práce se stresem</w:t>
            </w:r>
          </w:p>
          <w:p w14:paraId="572C08AB" w14:textId="77777777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Příčiny a podstata konfliktů</w:t>
            </w:r>
          </w:p>
          <w:p w14:paraId="5B579C18" w14:textId="77777777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Motivy jednání lidí</w:t>
            </w:r>
          </w:p>
          <w:p w14:paraId="496DF8D3" w14:textId="77777777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Pozitiva a negativa konfliktů</w:t>
            </w:r>
          </w:p>
          <w:p w14:paraId="18BAF333" w14:textId="77777777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Metody řízení konfliktů</w:t>
            </w:r>
          </w:p>
          <w:p w14:paraId="05B90646" w14:textId="77777777" w:rsidR="00A361B7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Vymezení zátěže, stresu a jeho druhy</w:t>
            </w:r>
          </w:p>
          <w:p w14:paraId="6772DBC8" w14:textId="77777777" w:rsidR="000E4111" w:rsidRDefault="00A361B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Zdroje stresu</w:t>
            </w:r>
          </w:p>
          <w:p w14:paraId="1FA882C0" w14:textId="77777777" w:rsidR="000E4111" w:rsidRDefault="000E411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Objektivní a subjektivní faktory zátěže</w:t>
            </w:r>
          </w:p>
          <w:p w14:paraId="72817437" w14:textId="1EACD240" w:rsidR="006E07CF" w:rsidRPr="003C7D8F" w:rsidRDefault="006E07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5462111E" w:rsidR="006E07CF" w:rsidRPr="003C7D8F" w:rsidRDefault="006E07CF" w:rsidP="006E07CF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16</w:t>
            </w:r>
          </w:p>
          <w:p w14:paraId="6AFAD2BD" w14:textId="5A773107" w:rsidR="006E07CF" w:rsidRDefault="006E07CF" w:rsidP="006E07CF">
            <w:pPr>
              <w:pStyle w:val="Normlntun"/>
            </w:pPr>
            <w:r w:rsidRPr="003C7D8F">
              <w:t>7</w:t>
            </w:r>
          </w:p>
          <w:p w14:paraId="29A0CE22" w14:textId="77777777" w:rsidR="006E07CF" w:rsidRPr="006E07CF" w:rsidRDefault="006E07CF" w:rsidP="006E07CF">
            <w:pPr>
              <w:jc w:val="center"/>
            </w:pPr>
          </w:p>
          <w:p w14:paraId="33737E11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70B8311B" w14:textId="77777777" w:rsidR="006E07CF" w:rsidRPr="003C7D8F" w:rsidRDefault="006E07CF" w:rsidP="006E07CF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14:paraId="049E30BC" w14:textId="77777777" w:rsidR="006E07CF" w:rsidRPr="003C7D8F" w:rsidRDefault="006E07CF" w:rsidP="006E07CF">
            <w:pPr>
              <w:pStyle w:val="Normlntun"/>
            </w:pPr>
            <w:r w:rsidRPr="003C7D8F">
              <w:t>cvičení,</w:t>
            </w:r>
            <w:r w:rsidRPr="003C7D8F">
              <w:br/>
              <w:t>diskuse,</w:t>
            </w:r>
          </w:p>
          <w:p w14:paraId="43C04535" w14:textId="77777777" w:rsidR="006E07CF" w:rsidRPr="003C7D8F" w:rsidRDefault="006E07CF" w:rsidP="006E07CF">
            <w:pPr>
              <w:pStyle w:val="Normlntun"/>
            </w:pPr>
            <w:r w:rsidRPr="003C7D8F">
              <w:t>projekt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2E036C64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BE45626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0E4111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6F98A552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0E4111">
        <w:rPr>
          <w:rFonts w:asciiTheme="majorHAnsi" w:hAnsiTheme="majorHAnsi" w:cstheme="minorHAnsi"/>
          <w:sz w:val="20"/>
          <w:szCs w:val="20"/>
        </w:rPr>
        <w:t>Andrea Vlasáková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4C80506B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F5511">
        <w:rPr>
          <w:rFonts w:asciiTheme="majorHAnsi" w:hAnsiTheme="majorHAnsi" w:cstheme="minorHAnsi"/>
          <w:sz w:val="20"/>
          <w:szCs w:val="20"/>
        </w:rPr>
        <w:t>19</w:t>
      </w:r>
      <w:r w:rsidRPr="003C7D8F">
        <w:rPr>
          <w:rFonts w:asciiTheme="majorHAnsi" w:hAnsiTheme="majorHAnsi" w:cstheme="minorHAnsi"/>
          <w:sz w:val="20"/>
          <w:szCs w:val="20"/>
        </w:rPr>
        <w:t>. 0</w:t>
      </w:r>
      <w:r w:rsidR="000E4111">
        <w:rPr>
          <w:rFonts w:asciiTheme="majorHAnsi" w:hAnsiTheme="majorHAnsi" w:cstheme="minorHAnsi"/>
          <w:sz w:val="20"/>
          <w:szCs w:val="20"/>
        </w:rPr>
        <w:t>5</w:t>
      </w:r>
      <w:r w:rsidRPr="003C7D8F">
        <w:rPr>
          <w:rFonts w:asciiTheme="majorHAnsi" w:hAnsiTheme="majorHAnsi" w:cstheme="minorHAnsi"/>
          <w:sz w:val="20"/>
          <w:szCs w:val="20"/>
        </w:rPr>
        <w:t>. 202</w:t>
      </w:r>
      <w:r w:rsidR="000E4111">
        <w:rPr>
          <w:rFonts w:asciiTheme="majorHAnsi" w:hAnsiTheme="majorHAnsi" w:cstheme="minorHAnsi"/>
          <w:sz w:val="20"/>
          <w:szCs w:val="20"/>
        </w:rPr>
        <w:t>5 A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0E4111">
        <w:rPr>
          <w:rFonts w:asciiTheme="majorHAnsi" w:hAnsiTheme="majorHAnsi" w:cstheme="minorHAnsi"/>
          <w:sz w:val="20"/>
          <w:szCs w:val="20"/>
        </w:rPr>
        <w:t>Vlasáková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A361B7" w:rsidRDefault="00A361B7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A361B7" w:rsidRDefault="00A361B7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A361B7" w:rsidRDefault="00A361B7" w:rsidP="00F16EBC">
    <w:pPr>
      <w:pStyle w:val="Zpat"/>
    </w:pPr>
  </w:p>
  <w:p w14:paraId="1AB802E7" w14:textId="77777777" w:rsidR="00A361B7" w:rsidRDefault="00A36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A361B7" w:rsidRDefault="00A361B7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A361B7" w:rsidRDefault="00A361B7" w:rsidP="00F16EBC">
    <w:pPr>
      <w:pStyle w:val="Zpat"/>
    </w:pPr>
  </w:p>
  <w:p w14:paraId="214E0BFA" w14:textId="77777777" w:rsidR="00A361B7" w:rsidRDefault="00A361B7" w:rsidP="00F16EBC">
    <w:pPr>
      <w:pStyle w:val="Zpat"/>
    </w:pPr>
  </w:p>
  <w:p w14:paraId="5767C3C5" w14:textId="77777777" w:rsidR="00A361B7" w:rsidRDefault="00A361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A361B7" w:rsidRDefault="00A361B7" w:rsidP="00F16EBC">
    <w:pPr>
      <w:pStyle w:val="Zpat"/>
    </w:pPr>
  </w:p>
  <w:p w14:paraId="7A2EDB27" w14:textId="77777777" w:rsidR="00A361B7" w:rsidRDefault="00A36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A361B7" w:rsidRDefault="00A361B7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A361B7" w:rsidRDefault="00A361B7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A361B7" w:rsidRDefault="00A361B7" w:rsidP="00F16EBC">
    <w:pPr>
      <w:pStyle w:val="Zhlav"/>
    </w:pPr>
  </w:p>
  <w:p w14:paraId="3A4E5164" w14:textId="77777777" w:rsidR="00A361B7" w:rsidRDefault="00A361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A361B7" w:rsidRDefault="00A361B7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A361B7" w:rsidRDefault="00A361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A361B7" w:rsidRDefault="00A361B7" w:rsidP="00F16EBC">
    <w:pPr>
      <w:pStyle w:val="Zhlav"/>
    </w:pPr>
  </w:p>
  <w:p w14:paraId="7EAAA730" w14:textId="77777777" w:rsidR="00A361B7" w:rsidRDefault="00A361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E4111"/>
    <w:rsid w:val="000F0FC3"/>
    <w:rsid w:val="00107DC7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361B7"/>
    <w:rsid w:val="00A759E5"/>
    <w:rsid w:val="00AF647F"/>
    <w:rsid w:val="00B17B1F"/>
    <w:rsid w:val="00B95C1B"/>
    <w:rsid w:val="00BB1FB1"/>
    <w:rsid w:val="00BB7F92"/>
    <w:rsid w:val="00BF5511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QYJ6VK6WDPCP-2026886553-435532</_dlc_DocId>
    <_dlc_DocIdUrl xmlns="9d0ca0cf-2a35-4d1a-8451-71dcfb90f667">
      <Url>https://skolahostivar.sharepoint.com/sites/data/_layouts/15/DocIdRedir.aspx?ID=QYJ6VK6WDPCP-2026886553-435532</Url>
      <Description>QYJ6VK6WDPCP-2026886553-435532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5B81D0-113D-45C9-B132-555B4973F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3</cp:revision>
  <dcterms:created xsi:type="dcterms:W3CDTF">2025-04-30T06:21:00Z</dcterms:created>
  <dcterms:modified xsi:type="dcterms:W3CDTF">2025-05-21T04:34:00Z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4683ef4c-2ece-49e9-a5d6-7262b3651cf2</vt:lpwstr>
  </property>
  <property fmtid="{D5CDD505-2E9C-101B-9397-08002B2CF9AE}" pid="5" name="MediaServiceImageTags">
    <vt:lpwstr/>
  </property>
</Properties>
</file>