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0C43B8A7" w:rsidR="004D5AB1" w:rsidRPr="00644418" w:rsidRDefault="004D5AB1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 18-20-M/01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7CD2B209" w:rsidR="00644418" w:rsidRPr="00644418" w:rsidRDefault="00707F5A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Komunikační marketing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9B8502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707F5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2925C3D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707F5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57BA7261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707F5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2 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332BA0F5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332BA0F5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7F69E1B3" w:rsidR="006E07CF" w:rsidRPr="003C7D8F" w:rsidRDefault="00707F5A" w:rsidP="006E07CF">
            <w:pPr>
              <w:pStyle w:val="Nadpis2"/>
              <w:rPr>
                <w:bCs/>
              </w:rPr>
            </w:pPr>
            <w:r>
              <w:t>Marketingová komunikace</w:t>
            </w:r>
          </w:p>
          <w:p w14:paraId="21689BF6" w14:textId="77777777" w:rsidR="00707F5A" w:rsidRPr="00707F5A" w:rsidRDefault="00707F5A" w:rsidP="00707F5A">
            <w:pPr>
              <w:pStyle w:val="Odstavecseseznamem"/>
              <w:rPr>
                <w:rFonts w:asciiTheme="majorHAnsi" w:hAnsiTheme="majorHAnsi"/>
              </w:rPr>
            </w:pPr>
            <w:r w:rsidRPr="00707F5A">
              <w:rPr>
                <w:rFonts w:asciiTheme="majorHAnsi" w:hAnsiTheme="majorHAnsi"/>
              </w:rPr>
              <w:t>Podstata marketingové komunikace</w:t>
            </w:r>
          </w:p>
          <w:p w14:paraId="4533E4F0" w14:textId="77777777" w:rsidR="00707F5A" w:rsidRPr="00707F5A" w:rsidRDefault="00707F5A" w:rsidP="00707F5A">
            <w:pPr>
              <w:pStyle w:val="Odstavecseseznamem"/>
              <w:rPr>
                <w:rFonts w:asciiTheme="majorHAnsi" w:hAnsiTheme="majorHAnsi"/>
              </w:rPr>
            </w:pPr>
            <w:r w:rsidRPr="00707F5A">
              <w:rPr>
                <w:rFonts w:asciiTheme="majorHAnsi" w:hAnsiTheme="majorHAnsi"/>
              </w:rPr>
              <w:t>Interní a externí marketingová komunikace</w:t>
            </w:r>
          </w:p>
          <w:p w14:paraId="72E2AA58" w14:textId="77777777" w:rsidR="00707F5A" w:rsidRPr="00707F5A" w:rsidRDefault="00707F5A" w:rsidP="00707F5A">
            <w:pPr>
              <w:pStyle w:val="Odstavecseseznamem"/>
              <w:rPr>
                <w:rFonts w:asciiTheme="majorHAnsi" w:hAnsiTheme="majorHAnsi"/>
              </w:rPr>
            </w:pPr>
            <w:r w:rsidRPr="00707F5A">
              <w:rPr>
                <w:rFonts w:asciiTheme="majorHAnsi" w:hAnsiTheme="majorHAnsi"/>
              </w:rPr>
              <w:t>Princip komunikačního procesu</w:t>
            </w:r>
          </w:p>
          <w:p w14:paraId="7CADE608" w14:textId="77777777" w:rsidR="00707F5A" w:rsidRPr="00707F5A" w:rsidRDefault="00707F5A" w:rsidP="00707F5A">
            <w:pPr>
              <w:pStyle w:val="Odstavecseseznamem"/>
              <w:rPr>
                <w:rFonts w:asciiTheme="majorHAnsi" w:hAnsiTheme="majorHAnsi"/>
              </w:rPr>
            </w:pPr>
            <w:r w:rsidRPr="00707F5A">
              <w:rPr>
                <w:rFonts w:asciiTheme="majorHAnsi" w:hAnsiTheme="majorHAnsi"/>
              </w:rPr>
              <w:t>Cíle komunikace</w:t>
            </w:r>
          </w:p>
          <w:p w14:paraId="365EA8AF" w14:textId="77777777" w:rsidR="00707F5A" w:rsidRPr="00707F5A" w:rsidRDefault="00707F5A" w:rsidP="00707F5A">
            <w:pPr>
              <w:pStyle w:val="Odstavecseseznamem"/>
              <w:rPr>
                <w:rFonts w:asciiTheme="majorHAnsi" w:hAnsiTheme="majorHAnsi"/>
              </w:rPr>
            </w:pPr>
            <w:r w:rsidRPr="00707F5A">
              <w:rPr>
                <w:rFonts w:asciiTheme="majorHAnsi" w:hAnsiTheme="majorHAnsi"/>
              </w:rPr>
              <w:t>Plánování komunikace</w:t>
            </w:r>
          </w:p>
          <w:p w14:paraId="687A0B14" w14:textId="77777777" w:rsidR="00707F5A" w:rsidRPr="00707F5A" w:rsidRDefault="00707F5A" w:rsidP="00707F5A">
            <w:pPr>
              <w:pStyle w:val="Odstavecseseznamem"/>
              <w:rPr>
                <w:rFonts w:asciiTheme="majorHAnsi" w:hAnsiTheme="majorHAnsi"/>
              </w:rPr>
            </w:pPr>
            <w:r w:rsidRPr="00707F5A">
              <w:rPr>
                <w:rFonts w:asciiTheme="majorHAnsi" w:hAnsiTheme="majorHAnsi"/>
              </w:rPr>
              <w:t>Komunikační strategie</w:t>
            </w:r>
          </w:p>
          <w:p w14:paraId="2D07DF60" w14:textId="77777777" w:rsidR="00707F5A" w:rsidRPr="00707F5A" w:rsidRDefault="00707F5A" w:rsidP="00707F5A">
            <w:pPr>
              <w:pStyle w:val="Odstavecseseznamem"/>
              <w:rPr>
                <w:rFonts w:asciiTheme="majorHAnsi" w:hAnsiTheme="majorHAnsi"/>
              </w:rPr>
            </w:pPr>
            <w:r w:rsidRPr="00707F5A">
              <w:rPr>
                <w:rFonts w:asciiTheme="majorHAnsi" w:hAnsiTheme="majorHAnsi"/>
              </w:rPr>
              <w:t>Integrovaná marketingová komunikace</w:t>
            </w:r>
          </w:p>
          <w:p w14:paraId="2480E55C" w14:textId="221128F0" w:rsidR="006E07CF" w:rsidRPr="003C7D8F" w:rsidRDefault="00707F5A" w:rsidP="00707F5A">
            <w:pPr>
              <w:pStyle w:val="Odstavecseseznamem"/>
              <w:rPr>
                <w:rFonts w:asciiTheme="majorHAnsi" w:hAnsiTheme="majorHAnsi"/>
              </w:rPr>
            </w:pPr>
            <w:r w:rsidRPr="00707F5A">
              <w:rPr>
                <w:rFonts w:asciiTheme="majorHAnsi" w:hAnsiTheme="majorHAnsi"/>
              </w:rPr>
              <w:t>Komunikační mix produktu, jeho nástroje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6E07CF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9133F48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7777777" w:rsidR="006E07CF" w:rsidRPr="003C7D8F" w:rsidRDefault="006E07CF" w:rsidP="006E07CF">
            <w:pPr>
              <w:pStyle w:val="Normlntun"/>
              <w:rPr>
                <w:b/>
              </w:rPr>
            </w:pPr>
            <w:r w:rsidRPr="003C7D8F">
              <w:t>PC, Dataprojektor, prohlížeč</w:t>
            </w:r>
          </w:p>
        </w:tc>
      </w:tr>
      <w:tr w:rsidR="006E07CF" w:rsidRPr="003C7D8F" w14:paraId="3FD7F640" w14:textId="77777777" w:rsidTr="332BA0F5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C204" w14:textId="253EA107" w:rsidR="006E07CF" w:rsidRPr="003C7D8F" w:rsidRDefault="00707F5A" w:rsidP="006E07CF">
            <w:pPr>
              <w:pStyle w:val="Nadpis2"/>
              <w:rPr>
                <w:bCs/>
              </w:rPr>
            </w:pPr>
            <w:r>
              <w:t>Reklama</w:t>
            </w:r>
          </w:p>
          <w:p w14:paraId="0DFB9503" w14:textId="77777777" w:rsidR="00707F5A" w:rsidRPr="00707F5A" w:rsidRDefault="00707F5A" w:rsidP="00707F5A">
            <w:pPr>
              <w:pStyle w:val="Odstavecseseznamem"/>
              <w:rPr>
                <w:rFonts w:asciiTheme="majorHAnsi" w:hAnsiTheme="majorHAnsi"/>
              </w:rPr>
            </w:pPr>
            <w:r w:rsidRPr="00707F5A">
              <w:rPr>
                <w:rFonts w:asciiTheme="majorHAnsi" w:hAnsiTheme="majorHAnsi"/>
              </w:rPr>
              <w:t>Reklama jako součást marketingového mixu</w:t>
            </w:r>
          </w:p>
          <w:p w14:paraId="07903D9B" w14:textId="77777777" w:rsidR="00707F5A" w:rsidRPr="00707F5A" w:rsidRDefault="00707F5A" w:rsidP="00707F5A">
            <w:pPr>
              <w:pStyle w:val="Odstavecseseznamem"/>
              <w:rPr>
                <w:rFonts w:asciiTheme="majorHAnsi" w:hAnsiTheme="majorHAnsi"/>
              </w:rPr>
            </w:pPr>
            <w:r w:rsidRPr="00707F5A">
              <w:rPr>
                <w:rFonts w:asciiTheme="majorHAnsi" w:hAnsiTheme="majorHAnsi"/>
              </w:rPr>
              <w:t>Charakteristika a funkce</w:t>
            </w:r>
          </w:p>
          <w:p w14:paraId="4398088C" w14:textId="77777777" w:rsidR="00707F5A" w:rsidRPr="00707F5A" w:rsidRDefault="00707F5A" w:rsidP="00707F5A">
            <w:pPr>
              <w:pStyle w:val="Odstavecseseznamem"/>
              <w:rPr>
                <w:rFonts w:asciiTheme="majorHAnsi" w:hAnsiTheme="majorHAnsi"/>
              </w:rPr>
            </w:pPr>
            <w:r w:rsidRPr="00707F5A">
              <w:rPr>
                <w:rFonts w:asciiTheme="majorHAnsi" w:hAnsiTheme="majorHAnsi"/>
              </w:rPr>
              <w:t>Druhy reklamy</w:t>
            </w:r>
          </w:p>
          <w:p w14:paraId="3A8CC744" w14:textId="77777777" w:rsidR="00707F5A" w:rsidRPr="00707F5A" w:rsidRDefault="00707F5A" w:rsidP="00707F5A">
            <w:pPr>
              <w:pStyle w:val="Odstavecseseznamem"/>
              <w:rPr>
                <w:rFonts w:asciiTheme="majorHAnsi" w:hAnsiTheme="majorHAnsi"/>
              </w:rPr>
            </w:pPr>
            <w:r w:rsidRPr="00707F5A">
              <w:rPr>
                <w:rFonts w:asciiTheme="majorHAnsi" w:hAnsiTheme="majorHAnsi"/>
              </w:rPr>
              <w:t>Reklamní média</w:t>
            </w:r>
          </w:p>
          <w:p w14:paraId="45C53E77" w14:textId="77777777" w:rsidR="00707F5A" w:rsidRPr="00707F5A" w:rsidRDefault="00707F5A" w:rsidP="00707F5A">
            <w:pPr>
              <w:pStyle w:val="Odstavecseseznamem"/>
              <w:rPr>
                <w:rFonts w:asciiTheme="majorHAnsi" w:hAnsiTheme="majorHAnsi"/>
              </w:rPr>
            </w:pPr>
            <w:r w:rsidRPr="00707F5A">
              <w:rPr>
                <w:rFonts w:asciiTheme="majorHAnsi" w:hAnsiTheme="majorHAnsi"/>
              </w:rPr>
              <w:t>Právní rámec reklamy</w:t>
            </w:r>
          </w:p>
          <w:p w14:paraId="3AFA2F00" w14:textId="77777777" w:rsidR="00707F5A" w:rsidRPr="00707F5A" w:rsidRDefault="00707F5A" w:rsidP="00707F5A">
            <w:pPr>
              <w:pStyle w:val="Odstavecseseznamem"/>
              <w:rPr>
                <w:rFonts w:asciiTheme="majorHAnsi" w:hAnsiTheme="majorHAnsi"/>
              </w:rPr>
            </w:pPr>
            <w:r w:rsidRPr="00707F5A">
              <w:rPr>
                <w:rFonts w:asciiTheme="majorHAnsi" w:hAnsiTheme="majorHAnsi"/>
              </w:rPr>
              <w:t>Kodex reklamy</w:t>
            </w:r>
          </w:p>
          <w:p w14:paraId="2AE9EFB0" w14:textId="77777777" w:rsidR="00707F5A" w:rsidRPr="00707F5A" w:rsidRDefault="00707F5A" w:rsidP="00707F5A">
            <w:pPr>
              <w:pStyle w:val="Odstavecseseznamem"/>
              <w:rPr>
                <w:rFonts w:asciiTheme="majorHAnsi" w:hAnsiTheme="majorHAnsi"/>
              </w:rPr>
            </w:pPr>
            <w:r w:rsidRPr="00707F5A">
              <w:rPr>
                <w:rFonts w:asciiTheme="majorHAnsi" w:hAnsiTheme="majorHAnsi"/>
              </w:rPr>
              <w:t>Product placement</w:t>
            </w:r>
          </w:p>
          <w:p w14:paraId="5EBEF13D" w14:textId="77777777" w:rsidR="00707F5A" w:rsidRPr="00707F5A" w:rsidRDefault="00707F5A" w:rsidP="00707F5A">
            <w:pPr>
              <w:pStyle w:val="Odstavecseseznamem"/>
              <w:rPr>
                <w:rFonts w:asciiTheme="majorHAnsi" w:hAnsiTheme="majorHAnsi"/>
              </w:rPr>
            </w:pPr>
            <w:r w:rsidRPr="00707F5A">
              <w:rPr>
                <w:rFonts w:asciiTheme="majorHAnsi" w:hAnsiTheme="majorHAnsi"/>
              </w:rPr>
              <w:t>Tvorba efektivní reklamy</w:t>
            </w:r>
          </w:p>
          <w:p w14:paraId="5E39A586" w14:textId="77777777" w:rsidR="00707F5A" w:rsidRPr="00707F5A" w:rsidRDefault="00707F5A" w:rsidP="00707F5A">
            <w:pPr>
              <w:pStyle w:val="Odstavecseseznamem"/>
              <w:rPr>
                <w:rFonts w:asciiTheme="majorHAnsi" w:hAnsiTheme="majorHAnsi"/>
              </w:rPr>
            </w:pPr>
            <w:r w:rsidRPr="00707F5A">
              <w:rPr>
                <w:rFonts w:asciiTheme="majorHAnsi" w:hAnsiTheme="majorHAnsi"/>
              </w:rPr>
              <w:t>Posuzování účinnosti reklamního sdělení</w:t>
            </w:r>
          </w:p>
          <w:p w14:paraId="6623FEEE" w14:textId="648FE2E3" w:rsidR="006E07CF" w:rsidRPr="003C7D8F" w:rsidRDefault="00707F5A" w:rsidP="00707F5A">
            <w:pPr>
              <w:pStyle w:val="Odstavecseseznamem"/>
              <w:rPr>
                <w:rFonts w:asciiTheme="majorHAnsi" w:hAnsiTheme="majorHAnsi"/>
              </w:rPr>
            </w:pPr>
            <w:r w:rsidRPr="00707F5A">
              <w:rPr>
                <w:rFonts w:asciiTheme="majorHAnsi" w:hAnsiTheme="majorHAnsi"/>
              </w:rPr>
              <w:t>Guerilla marketing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77777777" w:rsidR="006E07CF" w:rsidRPr="003C7D8F" w:rsidRDefault="006E07CF" w:rsidP="006E07CF">
            <w:pPr>
              <w:pStyle w:val="Normlntun"/>
            </w:pPr>
            <w:r w:rsidRPr="003C7D8F">
              <w:t>Září–Říjen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37B2B0A7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5D2FBBAD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B3FC0DB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77777777" w:rsidR="006E07CF" w:rsidRPr="003C7D8F" w:rsidRDefault="006E07CF" w:rsidP="006E07CF">
            <w:pPr>
              <w:pStyle w:val="Normlntun"/>
              <w:rPr>
                <w:b/>
              </w:rPr>
            </w:pPr>
            <w:r w:rsidRPr="003C7D8F">
              <w:t>PC, Dataprojektor, prohlížeč, editor</w:t>
            </w:r>
          </w:p>
        </w:tc>
      </w:tr>
      <w:tr w:rsidR="006E07CF" w:rsidRPr="003C7D8F" w14:paraId="286E4895" w14:textId="77777777" w:rsidTr="332BA0F5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23C6400A" w:rsidR="006E07CF" w:rsidRPr="003C7D8F" w:rsidRDefault="00707F5A" w:rsidP="006E07CF">
            <w:pPr>
              <w:pStyle w:val="Nadpis2"/>
              <w:rPr>
                <w:bCs/>
              </w:rPr>
            </w:pPr>
            <w:r>
              <w:t>Direkt marketing</w:t>
            </w:r>
          </w:p>
          <w:p w14:paraId="51243723" w14:textId="77777777" w:rsidR="00707F5A" w:rsidRPr="00707F5A" w:rsidRDefault="00707F5A" w:rsidP="00707F5A">
            <w:pPr>
              <w:pStyle w:val="Odstavecseseznamem"/>
              <w:rPr>
                <w:rFonts w:asciiTheme="majorHAnsi" w:hAnsiTheme="majorHAnsi"/>
              </w:rPr>
            </w:pPr>
            <w:r w:rsidRPr="00707F5A">
              <w:rPr>
                <w:rFonts w:asciiTheme="majorHAnsi" w:hAnsiTheme="majorHAnsi"/>
              </w:rPr>
              <w:t>Přímý marketing jako nástroj marketingové komunikace</w:t>
            </w:r>
          </w:p>
          <w:p w14:paraId="7564113A" w14:textId="77777777" w:rsidR="00707F5A" w:rsidRPr="00707F5A" w:rsidRDefault="00707F5A" w:rsidP="00707F5A">
            <w:pPr>
              <w:pStyle w:val="Odstavecseseznamem"/>
              <w:rPr>
                <w:rFonts w:asciiTheme="majorHAnsi" w:hAnsiTheme="majorHAnsi"/>
              </w:rPr>
            </w:pPr>
            <w:r w:rsidRPr="00707F5A">
              <w:rPr>
                <w:rFonts w:asciiTheme="majorHAnsi" w:hAnsiTheme="majorHAnsi"/>
              </w:rPr>
              <w:t>Charakteristika a funkce</w:t>
            </w:r>
          </w:p>
          <w:p w14:paraId="1AF5E445" w14:textId="77777777" w:rsidR="00707F5A" w:rsidRPr="00707F5A" w:rsidRDefault="00707F5A" w:rsidP="00707F5A">
            <w:pPr>
              <w:pStyle w:val="Odstavecseseznamem"/>
              <w:rPr>
                <w:rFonts w:asciiTheme="majorHAnsi" w:hAnsiTheme="majorHAnsi"/>
              </w:rPr>
            </w:pPr>
            <w:r w:rsidRPr="00707F5A">
              <w:rPr>
                <w:rFonts w:asciiTheme="majorHAnsi" w:hAnsiTheme="majorHAnsi"/>
              </w:rPr>
              <w:t>Formy direct marketingu</w:t>
            </w:r>
          </w:p>
          <w:p w14:paraId="6642EAD4" w14:textId="77777777" w:rsidR="00707F5A" w:rsidRPr="00707F5A" w:rsidRDefault="00707F5A" w:rsidP="00707F5A">
            <w:pPr>
              <w:pStyle w:val="Odstavecseseznamem"/>
              <w:rPr>
                <w:rFonts w:asciiTheme="majorHAnsi" w:hAnsiTheme="majorHAnsi"/>
              </w:rPr>
            </w:pPr>
            <w:r w:rsidRPr="00707F5A">
              <w:rPr>
                <w:rFonts w:asciiTheme="majorHAnsi" w:hAnsiTheme="majorHAnsi"/>
              </w:rPr>
              <w:t>Etický a právní rámec</w:t>
            </w:r>
          </w:p>
          <w:p w14:paraId="3037B6F6" w14:textId="77777777" w:rsidR="00707F5A" w:rsidRPr="00707F5A" w:rsidRDefault="00707F5A" w:rsidP="00707F5A">
            <w:pPr>
              <w:pStyle w:val="Odstavecseseznamem"/>
              <w:rPr>
                <w:rFonts w:asciiTheme="majorHAnsi" w:hAnsiTheme="majorHAnsi"/>
              </w:rPr>
            </w:pPr>
            <w:r w:rsidRPr="00707F5A">
              <w:rPr>
                <w:rFonts w:asciiTheme="majorHAnsi" w:hAnsiTheme="majorHAnsi"/>
              </w:rPr>
              <w:lastRenderedPageBreak/>
              <w:t>Měření účinnosti direct marketingu</w:t>
            </w:r>
          </w:p>
          <w:p w14:paraId="275B0A63" w14:textId="4A7A4E8C" w:rsidR="006E07CF" w:rsidRPr="003C7D8F" w:rsidRDefault="006E07CF" w:rsidP="00707F5A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77777777" w:rsidR="006E07CF" w:rsidRPr="003C7D8F" w:rsidRDefault="006E07CF" w:rsidP="006E07CF">
            <w:pPr>
              <w:pStyle w:val="Normlntun"/>
            </w:pPr>
            <w:r w:rsidRPr="003C7D8F">
              <w:lastRenderedPageBreak/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749DADF0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026BA0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8BCC49D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77777777" w:rsidR="006E07CF" w:rsidRPr="003C7D8F" w:rsidRDefault="006E07CF" w:rsidP="006E07CF">
            <w:pPr>
              <w:pStyle w:val="Normlntun"/>
            </w:pPr>
            <w:r w:rsidRPr="003C7D8F">
              <w:t>PC, Dataprojektor, prohlížeč, editor, WYSIWYG editor</w:t>
            </w:r>
          </w:p>
        </w:tc>
      </w:tr>
      <w:tr w:rsidR="006E07CF" w:rsidRPr="003C7D8F" w14:paraId="057D9258" w14:textId="77777777" w:rsidTr="332BA0F5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3EF4B606" w:rsidR="006E07CF" w:rsidRPr="003C7D8F" w:rsidRDefault="00707F5A" w:rsidP="006E07CF">
            <w:pPr>
              <w:pStyle w:val="Nadpis2"/>
            </w:pPr>
            <w:r>
              <w:t>Podpora prodeje</w:t>
            </w:r>
          </w:p>
          <w:p w14:paraId="5B932B60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Podpora prodeje jako součást marketingové komunikace</w:t>
            </w:r>
          </w:p>
          <w:p w14:paraId="37F3DCD7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Charakteristika a funkce</w:t>
            </w:r>
          </w:p>
          <w:p w14:paraId="216BEB37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Cíle podpory prodeje</w:t>
            </w:r>
          </w:p>
          <w:p w14:paraId="442B5EEB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Legislativní rámec podpory prodeje</w:t>
            </w:r>
          </w:p>
          <w:p w14:paraId="4EE53137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Komunikace v místě prodeje (pop média)</w:t>
            </w:r>
          </w:p>
          <w:p w14:paraId="499DEEA3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Zásady efektivní podpory prodeje</w:t>
            </w:r>
          </w:p>
          <w:p w14:paraId="06F37E1C" w14:textId="51A900DE" w:rsidR="006E07CF" w:rsidRPr="003C7D8F" w:rsidRDefault="006E07CF" w:rsidP="00707F5A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77777777" w:rsidR="006E07CF" w:rsidRPr="003C7D8F" w:rsidRDefault="006E07CF" w:rsidP="006E07CF">
            <w:pPr>
              <w:pStyle w:val="Normlntun"/>
            </w:pPr>
            <w:r w:rsidRPr="003C7D8F">
              <w:t>Listopad–Únor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24</w:t>
            </w:r>
          </w:p>
          <w:p w14:paraId="12A4697F" w14:textId="77777777" w:rsidR="006E07CF" w:rsidRPr="003C7D8F" w:rsidRDefault="006E07CF" w:rsidP="006E07CF">
            <w:pPr>
              <w:pStyle w:val="Normlntun"/>
            </w:pPr>
            <w:r w:rsidRPr="003C7D8F">
              <w:t>5</w:t>
            </w:r>
          </w:p>
          <w:p w14:paraId="486FF9B7" w14:textId="77777777" w:rsidR="006E07CF" w:rsidRPr="003C7D8F" w:rsidRDefault="006E07CF" w:rsidP="006E07CF">
            <w:pPr>
              <w:pStyle w:val="Normlntun"/>
            </w:pPr>
            <w:r w:rsidRPr="003C7D8F">
              <w:t>3</w:t>
            </w:r>
          </w:p>
          <w:p w14:paraId="0ACBAD63" w14:textId="77777777" w:rsidR="006E07CF" w:rsidRPr="003C7D8F" w:rsidRDefault="006E07CF" w:rsidP="006E07CF">
            <w:pPr>
              <w:pStyle w:val="Normlntun"/>
            </w:pPr>
            <w:r w:rsidRPr="003C7D8F">
              <w:t>4</w:t>
            </w:r>
          </w:p>
          <w:p w14:paraId="42C76284" w14:textId="77777777" w:rsidR="006E07CF" w:rsidRPr="003C7D8F" w:rsidRDefault="006E07CF" w:rsidP="006E07CF">
            <w:pPr>
              <w:pStyle w:val="Normlntun"/>
            </w:pPr>
            <w:r w:rsidRPr="003C7D8F">
              <w:t>4</w:t>
            </w:r>
          </w:p>
          <w:p w14:paraId="761B3A97" w14:textId="77777777" w:rsidR="006E07CF" w:rsidRPr="003C7D8F" w:rsidRDefault="006E07CF" w:rsidP="006E07CF">
            <w:pPr>
              <w:pStyle w:val="Normlntun"/>
            </w:pPr>
            <w:r w:rsidRPr="003C7D8F">
              <w:t>2</w:t>
            </w:r>
          </w:p>
          <w:p w14:paraId="0DA3AE7E" w14:textId="77777777" w:rsidR="006E07CF" w:rsidRPr="003C7D8F" w:rsidRDefault="006E07CF" w:rsidP="006E07CF">
            <w:pPr>
              <w:pStyle w:val="Normlntun"/>
            </w:pPr>
            <w:r w:rsidRPr="003C7D8F">
              <w:t>3</w:t>
            </w:r>
          </w:p>
          <w:p w14:paraId="5B69C029" w14:textId="77777777" w:rsidR="006E07CF" w:rsidRPr="003C7D8F" w:rsidRDefault="006E07CF" w:rsidP="006E07CF">
            <w:pPr>
              <w:pStyle w:val="Normlntun"/>
            </w:pPr>
            <w:r w:rsidRPr="003C7D8F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BB11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</w:p>
          <w:p w14:paraId="5AFE2A4E" w14:textId="77777777" w:rsidR="006E07CF" w:rsidRPr="003C7D8F" w:rsidRDefault="006E07CF" w:rsidP="006E07CF">
            <w:pPr>
              <w:pStyle w:val="Normlntun"/>
            </w:pPr>
            <w:r w:rsidRPr="003C7D8F">
              <w:t>individuální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D7" w14:textId="77777777" w:rsidR="006E07CF" w:rsidRPr="003C7D8F" w:rsidRDefault="006E07CF" w:rsidP="006E07CF">
            <w:pPr>
              <w:pStyle w:val="Normlntun"/>
            </w:pPr>
            <w:r w:rsidRPr="003C7D8F">
              <w:t>PC, Dataprojektor, prohlížeč, editor, WYSIWYG editor</w:t>
            </w:r>
          </w:p>
        </w:tc>
      </w:tr>
      <w:tr w:rsidR="006E07CF" w:rsidRPr="003C7D8F" w14:paraId="45C58AC3" w14:textId="77777777" w:rsidTr="332BA0F5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3C94E4EB" w:rsidR="006E07CF" w:rsidRPr="003C7D8F" w:rsidRDefault="00707F5A" w:rsidP="006E07CF">
            <w:pPr>
              <w:pStyle w:val="Nadpis2"/>
            </w:pPr>
            <w:r>
              <w:t>Osobní prodej</w:t>
            </w:r>
          </w:p>
          <w:p w14:paraId="085AF0A2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Osobní prodej jako složka marketingové komunikace</w:t>
            </w:r>
          </w:p>
          <w:p w14:paraId="23CE369E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Charakteristika a fáze osobního prodeje</w:t>
            </w:r>
          </w:p>
          <w:p w14:paraId="391214FB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Cíle osobního prodeje</w:t>
            </w:r>
          </w:p>
          <w:p w14:paraId="05BBA2E6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Požadavky na osobnost prodejce</w:t>
            </w:r>
          </w:p>
          <w:p w14:paraId="0A651080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Mystery shopping – podklad pro hodnocení prodejce</w:t>
            </w:r>
          </w:p>
          <w:p w14:paraId="252E226A" w14:textId="5EB9BAC9" w:rsidR="006E07CF" w:rsidRPr="003C7D8F" w:rsidRDefault="00707F5A" w:rsidP="332BA0F5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332BA0F5">
              <w:rPr>
                <w:rFonts w:asciiTheme="majorHAnsi" w:eastAsiaTheme="majorEastAsia" w:hAnsiTheme="majorHAnsi" w:cstheme="majorBidi"/>
              </w:rPr>
              <w:t>Osobní prodej na B2B a B2C trzích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77777777" w:rsidR="006E07CF" w:rsidRPr="003C7D8F" w:rsidRDefault="006E07CF" w:rsidP="006E07CF">
            <w:pPr>
              <w:pStyle w:val="Normlntun"/>
            </w:pPr>
            <w:r w:rsidRPr="003C7D8F">
              <w:t>Březen–Duben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14:paraId="21D2CF0E" w14:textId="77777777" w:rsidR="006E07CF" w:rsidRPr="003C7D8F" w:rsidRDefault="006E07CF" w:rsidP="006E07CF">
            <w:pPr>
              <w:pStyle w:val="Normlntun"/>
            </w:pPr>
            <w:r w:rsidRPr="003C7D8F">
              <w:t>2</w:t>
            </w:r>
          </w:p>
          <w:p w14:paraId="2F5E10B9" w14:textId="77777777" w:rsidR="006E07CF" w:rsidRPr="003C7D8F" w:rsidRDefault="006E07CF" w:rsidP="006E07CF">
            <w:pPr>
              <w:pStyle w:val="Normlntun"/>
            </w:pPr>
            <w:r w:rsidRPr="003C7D8F">
              <w:t>2</w:t>
            </w:r>
          </w:p>
          <w:p w14:paraId="46B44B5E" w14:textId="77777777" w:rsidR="006E07CF" w:rsidRPr="003C7D8F" w:rsidRDefault="006E07CF" w:rsidP="006E07CF">
            <w:pPr>
              <w:pStyle w:val="Normlntun"/>
            </w:pPr>
            <w:r w:rsidRPr="003C7D8F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3DE7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77777777" w:rsidR="006E07CF" w:rsidRPr="003C7D8F" w:rsidRDefault="006E07CF" w:rsidP="006E07CF">
            <w:pPr>
              <w:pStyle w:val="Normlntun"/>
            </w:pPr>
            <w:r w:rsidRPr="003C7D8F">
              <w:t>PC, Dataprojektor, prohlížeč, editor, WYSIWYG editor</w:t>
            </w:r>
          </w:p>
        </w:tc>
      </w:tr>
      <w:tr w:rsidR="006E07CF" w:rsidRPr="003C7D8F" w14:paraId="1E090820" w14:textId="77777777" w:rsidTr="332BA0F5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5B084D7B" w:rsidR="006E07CF" w:rsidRPr="003C7D8F" w:rsidRDefault="00707F5A" w:rsidP="006E07CF">
            <w:pPr>
              <w:pStyle w:val="Nadpis2"/>
            </w:pPr>
            <w:r>
              <w:t>Public relations</w:t>
            </w:r>
          </w:p>
          <w:p w14:paraId="119B2A88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Public relations jako složka marketingové komunikace</w:t>
            </w:r>
          </w:p>
          <w:p w14:paraId="08BB4D98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Součásti PR</w:t>
            </w:r>
          </w:p>
          <w:p w14:paraId="149C7DD0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Složky PR</w:t>
            </w:r>
          </w:p>
          <w:p w14:paraId="529353E0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Krizová komunikace</w:t>
            </w:r>
          </w:p>
          <w:p w14:paraId="7E62DF52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 xml:space="preserve">Podstata event marketingu </w:t>
            </w:r>
          </w:p>
          <w:p w14:paraId="321E51DD" w14:textId="659C5E32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Zásada efektivního event marketingu</w:t>
            </w:r>
          </w:p>
          <w:p w14:paraId="5037558A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Podstata sponzoringu</w:t>
            </w:r>
          </w:p>
          <w:p w14:paraId="75D96932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Principy správného sponzoringu</w:t>
            </w:r>
          </w:p>
          <w:p w14:paraId="30A589BE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Firemní dárcovství</w:t>
            </w:r>
          </w:p>
          <w:p w14:paraId="1BF38DB1" w14:textId="3D160A6F" w:rsidR="006E07CF" w:rsidRPr="00707F5A" w:rsidRDefault="006E07CF" w:rsidP="00707F5A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77777777" w:rsidR="006E07CF" w:rsidRPr="003C7D8F" w:rsidRDefault="006E07CF" w:rsidP="006E07CF">
            <w:pPr>
              <w:pStyle w:val="Normlntun"/>
            </w:pPr>
            <w:r w:rsidRPr="003C7D8F"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166270D2" w14:textId="77777777" w:rsidR="006E07CF" w:rsidRPr="003C7D8F" w:rsidRDefault="006E07CF" w:rsidP="006E07CF">
            <w:pPr>
              <w:pStyle w:val="Normlntun"/>
            </w:pPr>
            <w:r w:rsidRPr="003C7D8F">
              <w:t>0,5</w:t>
            </w:r>
          </w:p>
          <w:p w14:paraId="598EE7D4" w14:textId="77777777" w:rsidR="006E07CF" w:rsidRPr="003C7D8F" w:rsidRDefault="006E07CF" w:rsidP="006E07CF">
            <w:pPr>
              <w:pStyle w:val="Normlntun"/>
            </w:pPr>
            <w:r w:rsidRPr="003C7D8F">
              <w:t>0,5</w:t>
            </w:r>
          </w:p>
          <w:p w14:paraId="5A608B0D" w14:textId="77777777" w:rsidR="006E07CF" w:rsidRPr="003C7D8F" w:rsidRDefault="006E07CF" w:rsidP="006E07CF">
            <w:pPr>
              <w:pStyle w:val="Normlntun"/>
            </w:pPr>
            <w:r w:rsidRPr="003C7D8F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6629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77777777" w:rsidR="006E07CF" w:rsidRPr="003C7D8F" w:rsidRDefault="006E07CF" w:rsidP="006E07CF">
            <w:pPr>
              <w:pStyle w:val="Normlntun"/>
            </w:pPr>
            <w:r w:rsidRPr="003C7D8F">
              <w:t>PC, Dataprojektor, prohlížeč, editor, WYSIWYG editor, server, FTP klient</w:t>
            </w:r>
          </w:p>
        </w:tc>
      </w:tr>
      <w:tr w:rsidR="006E07CF" w:rsidRPr="003C7D8F" w14:paraId="28AA0AC1" w14:textId="77777777" w:rsidTr="332BA0F5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D65" w14:textId="72F35D8A" w:rsidR="006E07CF" w:rsidRPr="003C7D8F" w:rsidRDefault="00707F5A" w:rsidP="006E07CF">
            <w:pPr>
              <w:pStyle w:val="Nadpis2"/>
            </w:pPr>
            <w:r>
              <w:t>Komunikace na internetu</w:t>
            </w:r>
          </w:p>
          <w:p w14:paraId="291C7AF4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Internet pohledem firmy</w:t>
            </w:r>
          </w:p>
          <w:p w14:paraId="44A5B2D0" w14:textId="562D6A2D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lastRenderedPageBreak/>
              <w:t>Porovnání internetu s ostatními reklamními médii</w:t>
            </w:r>
          </w:p>
          <w:p w14:paraId="23C9BD0A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Účinnost internetové propagace</w:t>
            </w:r>
          </w:p>
          <w:p w14:paraId="0D65FC8E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Formy internetové reklamy</w:t>
            </w:r>
          </w:p>
          <w:p w14:paraId="1C9697D9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Modely platby za internetovou reklamu</w:t>
            </w:r>
          </w:p>
          <w:p w14:paraId="584C2584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Virální marketing</w:t>
            </w:r>
          </w:p>
          <w:p w14:paraId="7C480FF1" w14:textId="202B1AEE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Public relations na internetu</w:t>
            </w:r>
          </w:p>
          <w:p w14:paraId="73988C54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Využití sociálních síti</w:t>
            </w:r>
          </w:p>
          <w:p w14:paraId="3E4C756A" w14:textId="2854256A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Podpora prodeje na internetu</w:t>
            </w:r>
          </w:p>
          <w:p w14:paraId="164149F0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 xml:space="preserve">Měření návštěvnosti </w:t>
            </w:r>
          </w:p>
          <w:p w14:paraId="61BE3B47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Marketing služeb</w:t>
            </w:r>
          </w:p>
          <w:p w14:paraId="59F4EA62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Význam služeb pro rozvoj ekonomiky</w:t>
            </w:r>
          </w:p>
          <w:p w14:paraId="23D09868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Charakteristické znaky služeb</w:t>
            </w:r>
          </w:p>
          <w:p w14:paraId="1473895A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Klasifikace služeb</w:t>
            </w:r>
          </w:p>
          <w:p w14:paraId="2F6904AF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Uplatnění marketingu službách</w:t>
            </w:r>
          </w:p>
          <w:p w14:paraId="6AE56FE2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Procesně orientovaný přístup</w:t>
            </w:r>
          </w:p>
          <w:p w14:paraId="7F0227C9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Význam zaměstnanců v nabídce služeb</w:t>
            </w:r>
          </w:p>
          <w:p w14:paraId="10BD3F6F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>Posuzování kvality služeb</w:t>
            </w:r>
          </w:p>
          <w:p w14:paraId="47375114" w14:textId="77777777" w:rsidR="00707F5A" w:rsidRPr="00707F5A" w:rsidRDefault="00707F5A" w:rsidP="00707F5A">
            <w:pPr>
              <w:pStyle w:val="Odstavecseseznamem"/>
              <w:rPr>
                <w:rFonts w:asciiTheme="majorHAnsi" w:eastAsiaTheme="majorEastAsia" w:hAnsiTheme="majorHAnsi" w:cstheme="majorBidi"/>
              </w:rPr>
            </w:pPr>
            <w:r w:rsidRPr="00707F5A">
              <w:rPr>
                <w:rFonts w:asciiTheme="majorHAnsi" w:eastAsiaTheme="majorEastAsia" w:hAnsiTheme="majorHAnsi" w:cstheme="majorBidi"/>
              </w:rPr>
              <w:tab/>
              <w:t>červen</w:t>
            </w:r>
          </w:p>
          <w:p w14:paraId="72817437" w14:textId="35416716" w:rsidR="006E07CF" w:rsidRPr="003C7D8F" w:rsidRDefault="006E07CF" w:rsidP="00707F5A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77777777" w:rsidR="006E07CF" w:rsidRPr="003C7D8F" w:rsidRDefault="006E07CF" w:rsidP="006E07CF">
            <w:pPr>
              <w:pStyle w:val="Normlntun"/>
            </w:pPr>
            <w:r w:rsidRPr="003C7D8F">
              <w:lastRenderedPageBreak/>
              <w:t>Květen–Červen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16</w:t>
            </w:r>
          </w:p>
          <w:p w14:paraId="6AFAD2BD" w14:textId="5A773107" w:rsidR="006E07CF" w:rsidRDefault="006E07CF" w:rsidP="006E07CF">
            <w:pPr>
              <w:pStyle w:val="Normlntun"/>
            </w:pPr>
            <w:r w:rsidRPr="003C7D8F">
              <w:t>7</w:t>
            </w:r>
          </w:p>
          <w:p w14:paraId="29A0CE22" w14:textId="77777777" w:rsidR="006E07CF" w:rsidRPr="006E07CF" w:rsidRDefault="006E07CF" w:rsidP="006E07CF">
            <w:pPr>
              <w:jc w:val="center"/>
            </w:pPr>
          </w:p>
          <w:p w14:paraId="33737E11" w14:textId="77777777" w:rsidR="006E07CF" w:rsidRPr="003C7D8F" w:rsidRDefault="006E07CF" w:rsidP="006E07CF">
            <w:pPr>
              <w:pStyle w:val="Normlntun"/>
            </w:pPr>
            <w:r w:rsidRPr="003C7D8F">
              <w:t>4</w:t>
            </w:r>
          </w:p>
          <w:p w14:paraId="70B8311B" w14:textId="77777777" w:rsidR="006E07CF" w:rsidRPr="003C7D8F" w:rsidRDefault="006E07CF" w:rsidP="006E07CF">
            <w:pPr>
              <w:pStyle w:val="Normlntun"/>
            </w:pPr>
            <w:r w:rsidRPr="003C7D8F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DE54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lastRenderedPageBreak/>
              <w:t>Individuální,</w:t>
            </w:r>
          </w:p>
          <w:p w14:paraId="049E30BC" w14:textId="77777777" w:rsidR="006E07CF" w:rsidRPr="003C7D8F" w:rsidRDefault="006E07CF" w:rsidP="006E07CF">
            <w:pPr>
              <w:pStyle w:val="Normlntun"/>
            </w:pPr>
            <w:r w:rsidRPr="003C7D8F">
              <w:t>cvičení,</w:t>
            </w:r>
            <w:r w:rsidRPr="003C7D8F">
              <w:br/>
              <w:t>diskuse,</w:t>
            </w:r>
          </w:p>
          <w:p w14:paraId="43C04535" w14:textId="77777777" w:rsidR="006E07CF" w:rsidRPr="003C7D8F" w:rsidRDefault="006E07CF" w:rsidP="006E07CF">
            <w:pPr>
              <w:pStyle w:val="Normlntun"/>
            </w:pPr>
            <w:r w:rsidRPr="003C7D8F">
              <w:lastRenderedPageBreak/>
              <w:t>projekt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77777777" w:rsidR="006E07CF" w:rsidRPr="003C7D8F" w:rsidRDefault="006E07CF" w:rsidP="006E07CF">
            <w:pPr>
              <w:pStyle w:val="Normlntun"/>
            </w:pPr>
            <w:r w:rsidRPr="003C7D8F">
              <w:lastRenderedPageBreak/>
              <w:t xml:space="preserve">PC, Dataprojektor, prohlížeč, editor, </w:t>
            </w:r>
            <w:r w:rsidRPr="003C7D8F">
              <w:lastRenderedPageBreak/>
              <w:t>WYSIWYG editor, server, FTP klient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lastRenderedPageBreak/>
        <w:t>Schválení:</w:t>
      </w:r>
      <w:bookmarkEnd w:id="1"/>
    </w:p>
    <w:p w14:paraId="497C1DB5" w14:textId="49025646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707F5A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24A32B4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707F5A">
        <w:rPr>
          <w:rFonts w:asciiTheme="majorHAnsi" w:hAnsiTheme="majorHAnsi" w:cstheme="minorHAnsi"/>
          <w:sz w:val="20"/>
          <w:szCs w:val="20"/>
        </w:rPr>
        <w:t>Andrea Vlasáková</w:t>
      </w:r>
      <w:r w:rsidR="00DE0630">
        <w:rPr>
          <w:rFonts w:asciiTheme="majorHAnsi" w:hAnsiTheme="majorHAnsi" w:cstheme="minorHAnsi"/>
          <w:sz w:val="20"/>
          <w:szCs w:val="20"/>
        </w:rPr>
        <w:t>, Ing. Vladimíra Zezulková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43490314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B25517">
        <w:rPr>
          <w:rFonts w:asciiTheme="majorHAnsi" w:hAnsiTheme="majorHAnsi" w:cstheme="minorHAnsi"/>
          <w:sz w:val="20"/>
          <w:szCs w:val="20"/>
        </w:rPr>
        <w:t>19</w:t>
      </w:r>
      <w:r w:rsidRPr="003C7D8F">
        <w:rPr>
          <w:rFonts w:asciiTheme="majorHAnsi" w:hAnsiTheme="majorHAnsi" w:cstheme="minorHAnsi"/>
          <w:sz w:val="20"/>
          <w:szCs w:val="20"/>
        </w:rPr>
        <w:t>. 0</w:t>
      </w:r>
      <w:r w:rsidR="00707F5A">
        <w:rPr>
          <w:rFonts w:asciiTheme="majorHAnsi" w:hAnsiTheme="majorHAnsi" w:cstheme="minorHAnsi"/>
          <w:sz w:val="20"/>
          <w:szCs w:val="20"/>
        </w:rPr>
        <w:t>5</w:t>
      </w:r>
      <w:r w:rsidRPr="003C7D8F">
        <w:rPr>
          <w:rFonts w:asciiTheme="majorHAnsi" w:hAnsiTheme="majorHAnsi" w:cstheme="minorHAnsi"/>
          <w:sz w:val="20"/>
          <w:szCs w:val="20"/>
        </w:rPr>
        <w:t>. 202</w:t>
      </w:r>
      <w:r w:rsidR="00707F5A">
        <w:rPr>
          <w:rFonts w:asciiTheme="majorHAnsi" w:hAnsiTheme="majorHAnsi" w:cstheme="minorHAnsi"/>
          <w:sz w:val="20"/>
          <w:szCs w:val="20"/>
        </w:rPr>
        <w:t>5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707F5A">
        <w:rPr>
          <w:rFonts w:asciiTheme="majorHAnsi" w:hAnsiTheme="majorHAnsi" w:cstheme="minorHAnsi"/>
          <w:sz w:val="20"/>
          <w:szCs w:val="20"/>
        </w:rPr>
        <w:t>A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. </w:t>
      </w:r>
      <w:r w:rsidR="00E73422">
        <w:rPr>
          <w:rFonts w:asciiTheme="majorHAnsi" w:hAnsiTheme="majorHAnsi" w:cstheme="minorHAnsi"/>
          <w:sz w:val="20"/>
          <w:szCs w:val="20"/>
        </w:rPr>
        <w:t>Vlasáková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DF570" w14:textId="77777777" w:rsidR="00E4602F" w:rsidRDefault="00E4602F" w:rsidP="00F70B10">
      <w:pPr>
        <w:spacing w:after="0" w:line="240" w:lineRule="auto"/>
      </w:pPr>
      <w:r>
        <w:separator/>
      </w:r>
    </w:p>
  </w:endnote>
  <w:endnote w:type="continuationSeparator" w:id="0">
    <w:p w14:paraId="7EA2E88E" w14:textId="77777777" w:rsidR="00E4602F" w:rsidRDefault="00E4602F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707F5A" w:rsidRDefault="00707F5A" w:rsidP="00F16EBC">
    <w:pPr>
      <w:pStyle w:val="Zpat"/>
    </w:pPr>
  </w:p>
  <w:p w14:paraId="1AB802E7" w14:textId="77777777" w:rsidR="00707F5A" w:rsidRDefault="00707F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707F5A" w:rsidRDefault="00707F5A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707F5A" w:rsidRDefault="00707F5A" w:rsidP="00F16EBC">
    <w:pPr>
      <w:pStyle w:val="Zpat"/>
    </w:pPr>
  </w:p>
  <w:p w14:paraId="214E0BFA" w14:textId="77777777" w:rsidR="00707F5A" w:rsidRDefault="00707F5A" w:rsidP="00F16EBC">
    <w:pPr>
      <w:pStyle w:val="Zpat"/>
    </w:pPr>
  </w:p>
  <w:p w14:paraId="5767C3C5" w14:textId="77777777" w:rsidR="00707F5A" w:rsidRDefault="00707F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707F5A" w:rsidRDefault="00707F5A" w:rsidP="00F16EBC">
    <w:pPr>
      <w:pStyle w:val="Zpat"/>
    </w:pPr>
  </w:p>
  <w:p w14:paraId="7A2EDB27" w14:textId="77777777" w:rsidR="00707F5A" w:rsidRDefault="00707F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9C650" w14:textId="77777777" w:rsidR="00E4602F" w:rsidRDefault="00E4602F" w:rsidP="00F70B10">
      <w:pPr>
        <w:spacing w:after="0" w:line="240" w:lineRule="auto"/>
      </w:pPr>
      <w:r>
        <w:separator/>
      </w:r>
    </w:p>
  </w:footnote>
  <w:footnote w:type="continuationSeparator" w:id="0">
    <w:p w14:paraId="3B97DDA4" w14:textId="77777777" w:rsidR="00E4602F" w:rsidRDefault="00E4602F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707F5A" w:rsidRDefault="00707F5A" w:rsidP="00F16EBC">
    <w:pPr>
      <w:pStyle w:val="Zhlav"/>
    </w:pPr>
  </w:p>
  <w:p w14:paraId="3A4E5164" w14:textId="77777777" w:rsidR="00707F5A" w:rsidRDefault="00707F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707F5A" w:rsidRDefault="00707F5A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707F5A" w:rsidRDefault="00707F5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707F5A" w:rsidRDefault="00707F5A" w:rsidP="00F16EBC">
    <w:pPr>
      <w:pStyle w:val="Zhlav"/>
    </w:pPr>
  </w:p>
  <w:p w14:paraId="7EAAA730" w14:textId="77777777" w:rsidR="00707F5A" w:rsidRDefault="00707F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A58C7"/>
    <w:multiLevelType w:val="multilevel"/>
    <w:tmpl w:val="51B03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4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248F0"/>
    <w:rsid w:val="00324AF7"/>
    <w:rsid w:val="00343EBC"/>
    <w:rsid w:val="00344546"/>
    <w:rsid w:val="003905CE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07F5A"/>
    <w:rsid w:val="007278BC"/>
    <w:rsid w:val="00795945"/>
    <w:rsid w:val="007A76F8"/>
    <w:rsid w:val="007E6858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25517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E0630"/>
    <w:rsid w:val="00E07D32"/>
    <w:rsid w:val="00E4602F"/>
    <w:rsid w:val="00E63C30"/>
    <w:rsid w:val="00E73422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  <w:rsid w:val="05B54E4F"/>
    <w:rsid w:val="332BA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QYJ6VK6WDPCP-2026886553-435530</_dlc_DocId>
    <_dlc_DocIdUrl xmlns="9d0ca0cf-2a35-4d1a-8451-71dcfb90f667">
      <Url>https://skolahostivar.sharepoint.com/sites/data/_layouts/15/DocIdRedir.aspx?ID=QYJ6VK6WDPCP-2026886553-435530</Url>
      <Description>QYJ6VK6WDPCP-2026886553-435530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C2CE45-2430-419D-B4FE-67B8A8C2C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2710</Characters>
  <Application>Microsoft Office Word</Application>
  <DocSecurity>0</DocSecurity>
  <Lines>22</Lines>
  <Paragraphs>6</Paragraphs>
  <ScaleCrop>false</ScaleCrop>
  <Company>SŠAI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Andrea Vlasáková</cp:lastModifiedBy>
  <cp:revision>5</cp:revision>
  <dcterms:created xsi:type="dcterms:W3CDTF">2025-05-02T08:44:00Z</dcterms:created>
  <dcterms:modified xsi:type="dcterms:W3CDTF">2025-05-21T04:34:00Z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8ba3f23e-a8cf-4de5-adea-feb71749b8e2</vt:lpwstr>
  </property>
  <property fmtid="{D5CDD505-2E9C-101B-9397-08002B2CF9AE}" pid="5" name="MediaServiceImageTags">
    <vt:lpwstr/>
  </property>
</Properties>
</file>