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88790" w14:textId="77777777" w:rsidR="00EE2387" w:rsidRPr="003C7D8F" w:rsidRDefault="00EE2387" w:rsidP="00EE2387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EE2387" w:rsidRPr="003C7D8F" w14:paraId="606B018F" w14:textId="77777777" w:rsidTr="005A6244">
        <w:tc>
          <w:tcPr>
            <w:tcW w:w="9062" w:type="dxa"/>
          </w:tcPr>
          <w:p w14:paraId="25559CBF" w14:textId="77777777" w:rsidR="00EE2387" w:rsidRPr="00644418" w:rsidRDefault="00EE2387" w:rsidP="005A6244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 (zaměření: Multimédia) 79-</w:t>
            </w:r>
            <w:proofErr w:type="gram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41-K</w:t>
            </w:r>
            <w:proofErr w:type="gram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/41</w:t>
            </w:r>
          </w:p>
        </w:tc>
      </w:tr>
      <w:tr w:rsidR="00EE2387" w:rsidRPr="003C7D8F" w14:paraId="42025DF4" w14:textId="77777777" w:rsidTr="005A6244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EE2387" w14:paraId="54F79569" w14:textId="77777777" w:rsidTr="005A6244">
              <w:trPr>
                <w:trHeight w:val="283"/>
              </w:trPr>
              <w:tc>
                <w:tcPr>
                  <w:tcW w:w="2945" w:type="dxa"/>
                </w:tcPr>
                <w:p w14:paraId="0427B14E" w14:textId="77777777" w:rsidR="00EE2387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01C9B576" w14:textId="77777777" w:rsidR="00EE2387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32432538" w14:textId="77777777" w:rsidR="00EE2387" w:rsidRPr="00644418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Chemie</w:t>
                  </w:r>
                </w:p>
              </w:tc>
            </w:tr>
            <w:tr w:rsidR="00EE2387" w14:paraId="17C90463" w14:textId="77777777" w:rsidTr="005A6244">
              <w:tc>
                <w:tcPr>
                  <w:tcW w:w="2945" w:type="dxa"/>
                </w:tcPr>
                <w:p w14:paraId="392BB33D" w14:textId="77777777" w:rsidR="00EE2387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5C87F9AF" w14:textId="77777777" w:rsidR="00EE2387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67829633" w14:textId="77777777" w:rsidR="00EE2387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64 hodin</w:t>
                  </w:r>
                </w:p>
              </w:tc>
            </w:tr>
            <w:tr w:rsidR="00EE2387" w14:paraId="38EE2DEC" w14:textId="77777777" w:rsidTr="005A6244">
              <w:tc>
                <w:tcPr>
                  <w:tcW w:w="2945" w:type="dxa"/>
                </w:tcPr>
                <w:p w14:paraId="15BA05FC" w14:textId="77777777" w:rsidR="00EE2387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1C845AFB" w14:textId="77777777" w:rsidR="00EE2387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1CA31F22" w14:textId="77777777" w:rsidR="00EE2387" w:rsidRDefault="00EE2387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2 hodiny</w:t>
                  </w:r>
                </w:p>
              </w:tc>
            </w:tr>
          </w:tbl>
          <w:p w14:paraId="24649705" w14:textId="77777777" w:rsidR="00EE2387" w:rsidRPr="004D5AB1" w:rsidRDefault="00EE2387" w:rsidP="005A6244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EE2387" w:rsidRPr="003C7D8F" w14:paraId="712A1E41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29E3" w14:textId="77777777" w:rsidR="00EE2387" w:rsidRPr="003C7D8F" w:rsidRDefault="00EE2387" w:rsidP="005A6244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D7E9" w14:textId="77777777" w:rsidR="00EE2387" w:rsidRPr="003C7D8F" w:rsidRDefault="00EE2387" w:rsidP="005A6244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D598" w14:textId="77777777" w:rsidR="00EE2387" w:rsidRPr="003C7D8F" w:rsidRDefault="00EE2387" w:rsidP="005A6244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FACA" w14:textId="77777777" w:rsidR="00EE2387" w:rsidRPr="003C7D8F" w:rsidRDefault="00EE2387" w:rsidP="005A6244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F7AA" w14:textId="77777777" w:rsidR="00EE2387" w:rsidRPr="003C7D8F" w:rsidRDefault="00EE2387" w:rsidP="005A6244">
            <w:pPr>
              <w:pStyle w:val="Normlntun"/>
            </w:pPr>
            <w:r w:rsidRPr="003C7D8F">
              <w:t>Prostředky k výuce</w:t>
            </w:r>
          </w:p>
        </w:tc>
      </w:tr>
      <w:tr w:rsidR="00EE2387" w:rsidRPr="003C7D8F" w14:paraId="46460645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A39" w14:textId="77777777" w:rsidR="00EE2387" w:rsidRPr="003C7D8F" w:rsidRDefault="00EE2387" w:rsidP="005A6244">
            <w:pPr>
              <w:pStyle w:val="Nadpis2"/>
              <w:rPr>
                <w:bCs/>
              </w:rPr>
            </w:pPr>
            <w:bookmarkStart w:id="1" w:name="_Toc194229378"/>
            <w:r>
              <w:t>Obecná chemie</w:t>
            </w:r>
            <w:bookmarkEnd w:id="1"/>
          </w:p>
          <w:p w14:paraId="25446B3A" w14:textId="77777777" w:rsidR="00EE2387" w:rsidRPr="003C7D8F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Soustavy látek a jejich složení</w:t>
            </w:r>
          </w:p>
          <w:p w14:paraId="4CD266E9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Stavba atomu</w:t>
            </w:r>
          </w:p>
          <w:p w14:paraId="3EC2E67D" w14:textId="77777777" w:rsidR="00EE2387" w:rsidRPr="003C7D8F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Elektronový obal atomu</w:t>
            </w:r>
          </w:p>
          <w:p w14:paraId="56112E30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Periodická soustava prvků</w:t>
            </w:r>
          </w:p>
          <w:p w14:paraId="6C25CD0A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Chemická vazba a vlastnosti látek</w:t>
            </w:r>
          </w:p>
          <w:p w14:paraId="0137DE2A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Názvosloví anorganických sloučenin</w:t>
            </w:r>
          </w:p>
          <w:p w14:paraId="5752A987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Veličiny v chemii</w:t>
            </w:r>
          </w:p>
          <w:p w14:paraId="193E89B2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Chemická rovnice a spojené výpočty</w:t>
            </w:r>
          </w:p>
          <w:p w14:paraId="0F3534F4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Tepelné změny při chemických reakcích</w:t>
            </w:r>
          </w:p>
          <w:p w14:paraId="073D2C77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Rychlost chemických reakcí a chemická rovnováha</w:t>
            </w:r>
          </w:p>
          <w:p w14:paraId="50DF9112" w14:textId="77777777" w:rsidR="00EE2387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Protolytické</w:t>
            </w:r>
            <w:proofErr w:type="spellEnd"/>
            <w:r>
              <w:rPr>
                <w:rFonts w:asciiTheme="majorHAnsi" w:hAnsiTheme="majorHAnsi"/>
              </w:rPr>
              <w:t xml:space="preserve"> reakce</w:t>
            </w:r>
          </w:p>
          <w:p w14:paraId="2BCD3017" w14:textId="77777777" w:rsidR="00EE2387" w:rsidRPr="003C7D8F" w:rsidRDefault="00EE2387" w:rsidP="00EE2387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Redukčně-oxidační reakce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9FF1" w14:textId="77777777" w:rsidR="00EE2387" w:rsidRPr="003C7D8F" w:rsidRDefault="00EE2387" w:rsidP="005A6244">
            <w:pPr>
              <w:pStyle w:val="Normlntun"/>
            </w:pPr>
            <w:r w:rsidRPr="003C7D8F">
              <w:t>Září</w:t>
            </w:r>
            <w:r>
              <w:t xml:space="preserve"> </w:t>
            </w:r>
            <w:r w:rsidRPr="003C7D8F">
              <w:t>–</w:t>
            </w:r>
            <w:r>
              <w:t xml:space="preserve"> </w:t>
            </w:r>
            <w:proofErr w:type="gramStart"/>
            <w:r>
              <w:t>Únor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EC98" w14:textId="77777777" w:rsidR="00EE2387" w:rsidRPr="003C7D8F" w:rsidRDefault="00EE2387" w:rsidP="005A6244">
            <w:pPr>
              <w:pStyle w:val="Normlntun"/>
              <w:spacing w:line="360" w:lineRule="auto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  <w:r>
              <w:rPr>
                <w:rStyle w:val="Siln"/>
                <w:sz w:val="20"/>
              </w:rPr>
              <w:t>1</w:t>
            </w:r>
          </w:p>
          <w:p w14:paraId="43FF496D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3B0BC01" w14:textId="77777777" w:rsidR="00EE2387" w:rsidRPr="003C7D8F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E29514D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3220AFC5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B03E645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FA5A667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20EDA63F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80F76C8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644CC3D3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0016871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1109B62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525BA77" w14:textId="77777777" w:rsidR="00EE2387" w:rsidRDefault="00EE2387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36F6C74" w14:textId="77777777" w:rsidR="00EE2387" w:rsidRPr="003C7D8F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81DF" w14:textId="77777777" w:rsidR="00EE2387" w:rsidRDefault="00EE2387" w:rsidP="005A6244">
            <w:pPr>
              <w:pStyle w:val="Normlntun"/>
            </w:pPr>
            <w:r>
              <w:t>Střídání metod, frontální výuka, zapojení aktivizačních metod, diskuze,</w:t>
            </w:r>
          </w:p>
          <w:p w14:paraId="3CA318C9" w14:textId="77777777" w:rsidR="00EE2387" w:rsidRPr="003C7D8F" w:rsidRDefault="00EE2387" w:rsidP="005A6244">
            <w:pPr>
              <w:pStyle w:val="Normlntun"/>
              <w:rPr>
                <w:szCs w:val="16"/>
              </w:rPr>
            </w:pPr>
            <w:r>
              <w:t>prezentace žáků, 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A984" w14:textId="77777777" w:rsidR="00EE2387" w:rsidRPr="003C7D8F" w:rsidRDefault="00EE2387" w:rsidP="005A6244">
            <w:pPr>
              <w:pStyle w:val="Normlntun"/>
              <w:rPr>
                <w:b/>
              </w:rPr>
            </w:pPr>
            <w:r>
              <w:t xml:space="preserve">PC, </w:t>
            </w:r>
            <w:r w:rsidRPr="003C7D8F">
              <w:t xml:space="preserve">Dataprojektor, </w:t>
            </w:r>
            <w:r>
              <w:t>prezentace, tabule, pracovní listy, sešit</w:t>
            </w:r>
          </w:p>
        </w:tc>
      </w:tr>
      <w:tr w:rsidR="00EE2387" w:rsidRPr="003C7D8F" w14:paraId="196B3C9E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C54" w14:textId="77777777" w:rsidR="00EE2387" w:rsidRPr="003C7D8F" w:rsidRDefault="00EE2387" w:rsidP="005A6244">
            <w:pPr>
              <w:pStyle w:val="Nadpis2"/>
              <w:rPr>
                <w:bCs/>
              </w:rPr>
            </w:pPr>
            <w:r>
              <w:t>Anorganická chemie</w:t>
            </w:r>
          </w:p>
          <w:p w14:paraId="3A5BDC07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Vodík a kyslík</w:t>
            </w:r>
          </w:p>
          <w:p w14:paraId="7114C425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Voda a peroxid vodíku</w:t>
            </w:r>
          </w:p>
          <w:p w14:paraId="44B5A3D8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Sloučeniny kyslíku</w:t>
            </w:r>
          </w:p>
          <w:p w14:paraId="075B7E99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Vzduch</w:t>
            </w:r>
          </w:p>
          <w:p w14:paraId="5C1460FD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Vzácné plyny</w:t>
            </w:r>
          </w:p>
          <w:p w14:paraId="14D9A699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Halogeny, chlor</w:t>
            </w:r>
          </w:p>
          <w:p w14:paraId="7CD90981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Chalkogeny, síra</w:t>
            </w:r>
          </w:p>
          <w:p w14:paraId="2D4E9678" w14:textId="77777777" w:rsidR="00EE2387" w:rsidRPr="00CD4934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 w:rsidRPr="00CD4934">
              <w:rPr>
                <w:rFonts w:asciiTheme="majorHAnsi" w:hAnsiTheme="majorHAnsi"/>
              </w:rPr>
              <w:t>Dusík, fosfor, uhlík</w:t>
            </w:r>
          </w:p>
          <w:p w14:paraId="3AEF5621" w14:textId="77777777" w:rsidR="00EE2387" w:rsidRPr="00CD4934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 w:rsidRPr="00CD4934">
              <w:rPr>
                <w:rFonts w:asciiTheme="majorHAnsi" w:hAnsiTheme="majorHAnsi"/>
              </w:rPr>
              <w:t>Polokovy, bor, křemík</w:t>
            </w:r>
          </w:p>
          <w:p w14:paraId="0AC81658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Kovy p-bloku, hliník</w:t>
            </w:r>
          </w:p>
          <w:p w14:paraId="390DE617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Alkalické kovy</w:t>
            </w:r>
          </w:p>
          <w:p w14:paraId="6540DC11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Kovy alkalických zemin</w:t>
            </w:r>
          </w:p>
          <w:p w14:paraId="04475E9B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Chemie d-prvků, komplexní sloučeniny</w:t>
            </w:r>
          </w:p>
          <w:p w14:paraId="41051F66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Měď, stříbro, zlato</w:t>
            </w:r>
          </w:p>
          <w:p w14:paraId="7C9263A4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Zinek, rtuť</w:t>
            </w:r>
          </w:p>
          <w:p w14:paraId="170597BF" w14:textId="77777777" w:rsidR="00EE2387" w:rsidRDefault="00EE2387" w:rsidP="005A6244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14:paraId="4C9B35F4" w14:textId="77777777" w:rsidR="00EE2387" w:rsidRDefault="00EE2387" w:rsidP="005A6244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14:paraId="7971BAFD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Titan, chrom, mangan</w:t>
            </w:r>
          </w:p>
          <w:p w14:paraId="1B1F6496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Platinové kovy</w:t>
            </w:r>
          </w:p>
          <w:p w14:paraId="1E629EE5" w14:textId="77777777" w:rsidR="00EE2387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Triáda železa</w:t>
            </w:r>
          </w:p>
          <w:p w14:paraId="487666D8" w14:textId="77777777" w:rsidR="00EE2387" w:rsidRPr="00CD4934" w:rsidRDefault="00EE2387" w:rsidP="00EE2387">
            <w:pPr>
              <w:pStyle w:val="Odstavecseseznamem"/>
              <w:rPr>
                <w:rFonts w:asciiTheme="majorHAnsi" w:hAnsiTheme="majorHAnsi"/>
              </w:rPr>
            </w:pPr>
            <w:r w:rsidRPr="00CD4934">
              <w:rPr>
                <w:rFonts w:asciiTheme="majorHAnsi" w:hAnsiTheme="majorHAnsi"/>
              </w:rPr>
              <w:t>Lanthanoidy a aktinoidy</w:t>
            </w:r>
          </w:p>
          <w:p w14:paraId="01545A65" w14:textId="77777777" w:rsidR="00EE2387" w:rsidRPr="003C7D8F" w:rsidRDefault="00EE2387" w:rsidP="005A6244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73B7" w14:textId="77777777" w:rsidR="00EE2387" w:rsidRPr="003C7D8F" w:rsidRDefault="00EE2387" w:rsidP="005A6244">
            <w:pPr>
              <w:pStyle w:val="Normlntun"/>
            </w:pPr>
            <w:r>
              <w:lastRenderedPageBreak/>
              <w:t xml:space="preserve">Březen </w:t>
            </w:r>
            <w:r w:rsidRPr="003C7D8F">
              <w:t>–</w:t>
            </w:r>
            <w:proofErr w:type="gramStart"/>
            <w:r>
              <w:t>Červen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EE9B" w14:textId="77777777" w:rsidR="00EE2387" w:rsidRPr="003C7D8F" w:rsidRDefault="00EE2387" w:rsidP="005A624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23</w:t>
            </w:r>
          </w:p>
          <w:p w14:paraId="4EC154FC" w14:textId="77777777" w:rsidR="00EE2387" w:rsidRPr="003C7D8F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9E6313B" w14:textId="77777777" w:rsidR="00EE2387" w:rsidRPr="003C7D8F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EFB9952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535C66A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B09B25E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E0C7C2B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004440F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EB39D0A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B9C34D8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2A3FC63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8164B76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A59E47B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59F0AD7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16FB0E0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lastRenderedPageBreak/>
              <w:t>1</w:t>
            </w:r>
          </w:p>
          <w:p w14:paraId="24E141E4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0A98A5D" w14:textId="77777777" w:rsidR="00EE2387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332DF704" w14:textId="77777777" w:rsidR="00EE2387" w:rsidRPr="003C7D8F" w:rsidRDefault="00EE2387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1738" w14:textId="77777777" w:rsidR="00EE2387" w:rsidRDefault="00EE2387" w:rsidP="005A6244">
            <w:pPr>
              <w:pStyle w:val="Normlntun"/>
            </w:pPr>
            <w:r>
              <w:lastRenderedPageBreak/>
              <w:t>Střídání metod, frontální výuka, zapojení aktivizačních metod, diskuze,</w:t>
            </w:r>
          </w:p>
          <w:p w14:paraId="52096CC0" w14:textId="77777777" w:rsidR="00EE2387" w:rsidRPr="003C7D8F" w:rsidRDefault="00EE2387" w:rsidP="005A6244">
            <w:pPr>
              <w:pStyle w:val="Normlntun"/>
              <w:rPr>
                <w:szCs w:val="16"/>
              </w:rPr>
            </w:pPr>
            <w:r>
              <w:t>prezentace žáků, 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DE70" w14:textId="77777777" w:rsidR="00EE2387" w:rsidRPr="003C7D8F" w:rsidRDefault="00EE2387" w:rsidP="005A6244">
            <w:pPr>
              <w:pStyle w:val="Normlntun"/>
              <w:rPr>
                <w:b/>
              </w:rPr>
            </w:pPr>
            <w:r>
              <w:t xml:space="preserve">PC, </w:t>
            </w:r>
            <w:r w:rsidRPr="003C7D8F">
              <w:t xml:space="preserve">Dataprojektor, </w:t>
            </w:r>
            <w:r>
              <w:t>prezentace, tabule, pracovní listy, sešit</w:t>
            </w:r>
          </w:p>
        </w:tc>
      </w:tr>
    </w:tbl>
    <w:p w14:paraId="42012947" w14:textId="77777777" w:rsidR="00EE2387" w:rsidRPr="003C7D8F" w:rsidRDefault="00EE2387" w:rsidP="00EE2387">
      <w:pPr>
        <w:pStyle w:val="Nadpis1"/>
      </w:pPr>
      <w:bookmarkStart w:id="2" w:name="_Toc194229386"/>
      <w:r w:rsidRPr="003C7D8F">
        <w:t>Schválení:</w:t>
      </w:r>
      <w:bookmarkEnd w:id="2"/>
    </w:p>
    <w:p w14:paraId="41996541" w14:textId="77777777" w:rsidR="00EE2387" w:rsidRPr="003C7D8F" w:rsidRDefault="00EE2387" w:rsidP="00EE238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>: 1. 9.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14:paraId="34CE4DFF" w14:textId="77777777" w:rsidR="00EE2387" w:rsidRPr="003C7D8F" w:rsidRDefault="00EE2387" w:rsidP="00EE238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Bc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>
        <w:rPr>
          <w:rFonts w:asciiTheme="majorHAnsi" w:hAnsiTheme="majorHAnsi" w:cstheme="minorHAnsi"/>
          <w:sz w:val="20"/>
          <w:szCs w:val="20"/>
        </w:rPr>
        <w:t>Emil Pavelka</w:t>
      </w:r>
    </w:p>
    <w:p w14:paraId="6993123D" w14:textId="77777777" w:rsidR="00EE2387" w:rsidRPr="003C7D8F" w:rsidRDefault="00EE2387" w:rsidP="00EE238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4A2FAFDC" w14:textId="77777777" w:rsidR="00EE2387" w:rsidRPr="003C7D8F" w:rsidRDefault="00EE2387" w:rsidP="00EE2387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bookmarkStart w:id="3" w:name="_GoBack"/>
      <w:bookmarkEnd w:id="3"/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E2387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QYJ6VK6WDPCP-2026886553-436933</_dlc_DocId>
    <_dlc_DocIdUrl xmlns="9d0ca0cf-2a35-4d1a-8451-71dcfb90f667">
      <Url>https://skolahostivar.sharepoint.com/sites/data/_layouts/15/DocIdRedir.aspx?ID=QYJ6VK6WDPCP-2026886553-436933</Url>
      <Description>QYJ6VK6WDPCP-2026886553-436933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2666FEC1-B82C-4E1C-9C70-BD6136CBEEBE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ADF3DE5-1C85-45E2-8CF6-6F75555B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Emil Pavelka</cp:lastModifiedBy>
  <cp:revision>3</cp:revision>
  <dcterms:created xsi:type="dcterms:W3CDTF">2025-04-29T11:10:00Z</dcterms:created>
  <dcterms:modified xsi:type="dcterms:W3CDTF">2025-05-21T08:31:00Z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690ebd00-a1f6-4edd-9932-0e251e194652</vt:lpwstr>
  </property>
  <property fmtid="{D5CDD505-2E9C-101B-9397-08002B2CF9AE}" pid="5" name="MediaServiceImageTags">
    <vt:lpwstr/>
  </property>
</Properties>
</file>