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95024" w:rsidR="00F95024" w:rsidP="00F95024" w:rsidRDefault="00F95024" w14:paraId="3E837BD1" w14:textId="77777777">
      <w:pPr>
        <w:rPr>
          <w:rFonts w:ascii="Franklin Gothic Book" w:hAnsi="Franklin Gothic Book" w:cstheme="minorHAnsi"/>
          <w:bCs/>
          <w:color w:val="FF0000"/>
          <w:sz w:val="28"/>
          <w:szCs w:val="28"/>
        </w:rPr>
      </w:pPr>
      <w:r w:rsidRPr="00F95024">
        <w:rPr>
          <w:rFonts w:ascii="Franklin Gothic Book" w:hAnsi="Franklin Gothic Book" w:cstheme="minorHAnsi"/>
          <w:b/>
          <w:sz w:val="32"/>
          <w:szCs w:val="32"/>
        </w:rPr>
        <w:t>Informační technologie 18-20-M/01</w:t>
      </w:r>
    </w:p>
    <w:p w:rsidRPr="00F95024" w:rsidR="00F95024" w:rsidP="00F95024" w:rsidRDefault="00F95024" w14:paraId="5531D286" w14:textId="1598A655">
      <w:pPr>
        <w:rPr>
          <w:rFonts w:ascii="Franklin Gothic Book" w:hAnsi="Franklin Gothic Book" w:cstheme="minorHAnsi"/>
          <w:bCs/>
          <w:color w:val="FF0000"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>Časově tematický plán</w:t>
      </w: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Předmět: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="00D90CAA">
        <w:rPr>
          <w:rFonts w:ascii="Franklin Gothic Book" w:hAnsi="Franklin Gothic Book" w:cstheme="minorHAnsi"/>
          <w:b/>
          <w:color w:val="FF0000"/>
          <w:sz w:val="24"/>
          <w:szCs w:val="24"/>
        </w:rPr>
        <w:t>Aplikační software</w:t>
      </w:r>
    </w:p>
    <w:p w:rsidRPr="00F95024" w:rsidR="00F95024" w:rsidP="00F95024" w:rsidRDefault="00F95024" w14:paraId="73663119" w14:textId="385D1BC1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Ročník: </w:t>
      </w:r>
      <w:r w:rsidR="00D90CAA">
        <w:rPr>
          <w:rFonts w:ascii="Franklin Gothic Book" w:hAnsi="Franklin Gothic Book" w:cstheme="minorHAnsi"/>
          <w:bCs/>
          <w:sz w:val="24"/>
          <w:szCs w:val="24"/>
        </w:rPr>
        <w:t>2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. ročník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Počet hodin: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Celkem – 64 hodin</w:t>
      </w:r>
    </w:p>
    <w:p w:rsidRPr="00F95024" w:rsidR="00F95024" w:rsidP="00F95024" w:rsidRDefault="00F95024" w14:paraId="327684CB" w14:textId="77777777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Týdně – 2 hodiny</w:t>
      </w:r>
    </w:p>
    <w:p w:rsidRPr="00F95024" w:rsidR="00AE1B3A" w:rsidP="004D0453" w:rsidRDefault="00AE1B3A" w14:paraId="30B8C3E8" w14:textId="77777777">
      <w:pPr>
        <w:rPr>
          <w:rFonts w:ascii="Franklin Gothic Book" w:hAnsi="Franklin Gothic Book"/>
        </w:rPr>
      </w:pPr>
    </w:p>
    <w:tbl>
      <w:tblPr>
        <w:tblW w:w="9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1134"/>
        <w:gridCol w:w="850"/>
        <w:gridCol w:w="1503"/>
        <w:gridCol w:w="1504"/>
      </w:tblGrid>
      <w:tr w:rsidRPr="00F95024" w:rsidR="00383211" w:rsidTr="0056748A" w14:paraId="4DDBA197" w14:textId="77777777">
        <w:trPr>
          <w:trHeight w:val="353"/>
        </w:trPr>
        <w:tc>
          <w:tcPr>
            <w:tcW w:w="4175" w:type="dxa"/>
            <w:vAlign w:val="center"/>
          </w:tcPr>
          <w:p w:rsidRPr="0091409F" w:rsidR="00383211" w:rsidP="0091409F" w:rsidRDefault="00383211" w14:paraId="3B406131" w14:textId="77777777">
            <w:pPr>
              <w:pStyle w:val="Nadpis1"/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409F">
              <w:rPr>
                <w:rFonts w:ascii="Franklin Gothic Book" w:hAnsi="Franklin Gothic Book"/>
                <w:b/>
                <w:lang w:eastAsia="en-US"/>
              </w:rPr>
              <w:t>Tematické celky</w:t>
            </w:r>
          </w:p>
        </w:tc>
        <w:tc>
          <w:tcPr>
            <w:tcW w:w="1134" w:type="dxa"/>
            <w:vAlign w:val="center"/>
          </w:tcPr>
          <w:p w:rsidRPr="00F95024" w:rsidR="00383211" w:rsidP="00F95024" w:rsidRDefault="00383211" w14:paraId="2FDD5A56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Měsíc</w:t>
            </w:r>
          </w:p>
        </w:tc>
        <w:tc>
          <w:tcPr>
            <w:tcW w:w="850" w:type="dxa"/>
            <w:vAlign w:val="center"/>
          </w:tcPr>
          <w:p w:rsidRPr="00F95024" w:rsidR="00383211" w:rsidP="00F95024" w:rsidRDefault="00383211" w14:paraId="59DF5E4C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Hod.</w:t>
            </w:r>
          </w:p>
        </w:tc>
        <w:tc>
          <w:tcPr>
            <w:tcW w:w="1503" w:type="dxa"/>
            <w:vAlign w:val="center"/>
          </w:tcPr>
          <w:p w:rsidRPr="00F95024" w:rsidR="00383211" w:rsidP="00F95024" w:rsidRDefault="00383211" w14:paraId="69316744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Metody</w:t>
            </w:r>
          </w:p>
        </w:tc>
        <w:tc>
          <w:tcPr>
            <w:tcW w:w="1504" w:type="dxa"/>
            <w:vAlign w:val="center"/>
          </w:tcPr>
          <w:p w:rsidRPr="00F95024" w:rsidR="00383211" w:rsidP="00F95024" w:rsidRDefault="00383211" w14:paraId="27539DDB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 xml:space="preserve">Prostředky </w:t>
            </w:r>
            <w:r w:rsidRPr="00F95024" w:rsidR="0056748A">
              <w:rPr>
                <w:rFonts w:ascii="Franklin Gothic Book" w:hAnsi="Franklin Gothic Book"/>
                <w:szCs w:val="20"/>
              </w:rPr>
              <w:br/>
            </w:r>
            <w:r w:rsidRPr="00F95024">
              <w:rPr>
                <w:rFonts w:ascii="Franklin Gothic Book" w:hAnsi="Franklin Gothic Book"/>
                <w:szCs w:val="20"/>
              </w:rPr>
              <w:t>k výuce</w:t>
            </w:r>
          </w:p>
        </w:tc>
      </w:tr>
      <w:tr w:rsidRPr="00F95024" w:rsidR="00383211" w:rsidTr="0056748A" w14:paraId="5BE812C1" w14:textId="77777777">
        <w:trPr>
          <w:trHeight w:val="353"/>
        </w:trPr>
        <w:tc>
          <w:tcPr>
            <w:tcW w:w="4175" w:type="dxa"/>
          </w:tcPr>
          <w:p w:rsidRPr="003531D5" w:rsidR="00F95024" w:rsidP="00F95024" w:rsidRDefault="00383211" w14:paraId="2A4B00BC" w14:textId="25599A02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3531D5">
              <w:rPr>
                <w:rFonts w:ascii="Franklin Gothic Book" w:hAnsi="Franklin Gothic Book"/>
                <w:sz w:val="24"/>
                <w:szCs w:val="24"/>
              </w:rPr>
              <w:t>Úvodní hodina</w:t>
            </w:r>
          </w:p>
          <w:p w:rsidRPr="00F95024" w:rsidR="00383211" w:rsidP="00F95024" w:rsidRDefault="00383211" w14:paraId="2294AC6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Řád učebny</w:t>
            </w:r>
          </w:p>
          <w:p w:rsidRPr="00F95024" w:rsidR="00383211" w:rsidP="00F95024" w:rsidRDefault="00383211" w14:paraId="3CA6CED9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Pravidla školní sítě</w:t>
            </w:r>
          </w:p>
          <w:p w:rsidRPr="00F95024" w:rsidR="00383211" w:rsidP="00F95024" w:rsidRDefault="00383211" w14:paraId="665A361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Příprava na výuku</w:t>
            </w:r>
          </w:p>
          <w:p w:rsidRPr="00F95024" w:rsidR="00383211" w:rsidP="00F95024" w:rsidRDefault="00383211" w14:paraId="2DDA19B3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Učivo předmětu</w:t>
            </w:r>
          </w:p>
          <w:p w:rsidRPr="00F95024" w:rsidR="00383211" w:rsidP="00F95024" w:rsidRDefault="00383211" w14:paraId="2318BFD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Pomůcky</w:t>
            </w:r>
          </w:p>
        </w:tc>
        <w:tc>
          <w:tcPr>
            <w:tcW w:w="1134" w:type="dxa"/>
          </w:tcPr>
          <w:p w:rsidRPr="00F95024" w:rsidR="00383211" w:rsidP="00F95024" w:rsidRDefault="00383211" w14:paraId="078496D1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Září</w:t>
            </w:r>
          </w:p>
        </w:tc>
        <w:tc>
          <w:tcPr>
            <w:tcW w:w="850" w:type="dxa"/>
          </w:tcPr>
          <w:p w:rsidRPr="00F95024" w:rsidR="00383211" w:rsidP="00F95024" w:rsidRDefault="00383211" w14:paraId="049A7F22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1</w:t>
            </w:r>
          </w:p>
        </w:tc>
        <w:tc>
          <w:tcPr>
            <w:tcW w:w="1503" w:type="dxa"/>
          </w:tcPr>
          <w:p w:rsidRPr="00F95024" w:rsidR="00383211" w:rsidP="00F95024" w:rsidRDefault="00383211" w14:paraId="360BFF76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Výklad</w:t>
            </w:r>
          </w:p>
        </w:tc>
        <w:tc>
          <w:tcPr>
            <w:tcW w:w="1504" w:type="dxa"/>
          </w:tcPr>
          <w:p w:rsidRPr="00F95024" w:rsidR="00383211" w:rsidP="00F95024" w:rsidRDefault="00383211" w14:paraId="09C1690F" w14:textId="6D72877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  <w:lang w:eastAsia="en-US"/>
              </w:rPr>
            </w:pPr>
          </w:p>
        </w:tc>
      </w:tr>
      <w:tr w:rsidRPr="00F95024" w:rsidR="00383211" w:rsidTr="0056748A" w14:paraId="0CE549FE" w14:textId="77777777">
        <w:trPr>
          <w:trHeight w:val="1485"/>
        </w:trPr>
        <w:tc>
          <w:tcPr>
            <w:tcW w:w="4175" w:type="dxa"/>
          </w:tcPr>
          <w:p w:rsidR="00D90CAA" w:rsidP="00D90CAA" w:rsidRDefault="00D90CAA" w14:paraId="34F2A251" w14:textId="77777777">
            <w:pPr>
              <w:pStyle w:val="Tabslovn1"/>
              <w:rPr>
                <w:rFonts w:ascii="Franklin Gothic Book" w:hAnsi="Franklin Gothic Book"/>
                <w:sz w:val="24"/>
                <w:szCs w:val="24"/>
              </w:rPr>
            </w:pPr>
            <w:r w:rsidRPr="00D90CAA">
              <w:rPr>
                <w:rFonts w:ascii="Franklin Gothic Book" w:hAnsi="Franklin Gothic Book"/>
                <w:sz w:val="24"/>
                <w:szCs w:val="24"/>
              </w:rPr>
              <w:t>Tabulkový procesor</w:t>
            </w:r>
          </w:p>
          <w:p w:rsidRPr="002413CD" w:rsidR="00FC207A" w:rsidP="002413CD" w:rsidRDefault="00FC207A" w14:paraId="5939C8A3" w14:textId="77777777">
            <w:pPr>
              <w:pStyle w:val="Tabslovn2"/>
              <w:rPr>
                <w:rFonts w:ascii="Franklin Gothic Book" w:hAnsi="Franklin Gothic Book"/>
              </w:rPr>
            </w:pPr>
            <w:r w:rsidRPr="002413CD">
              <w:rPr>
                <w:rFonts w:ascii="Franklin Gothic Book" w:hAnsi="Franklin Gothic Book"/>
              </w:rPr>
              <w:t>Vzhled buňky</w:t>
            </w:r>
          </w:p>
          <w:p w:rsidRPr="002413CD" w:rsidR="00FC207A" w:rsidP="002413CD" w:rsidRDefault="00FC207A" w14:paraId="18D300F7" w14:textId="77777777">
            <w:pPr>
              <w:pStyle w:val="Tabslovn2"/>
              <w:rPr>
                <w:rFonts w:ascii="Franklin Gothic Book" w:hAnsi="Franklin Gothic Book"/>
              </w:rPr>
            </w:pPr>
            <w:r w:rsidRPr="002413CD">
              <w:rPr>
                <w:rFonts w:ascii="Franklin Gothic Book" w:hAnsi="Franklin Gothic Book"/>
              </w:rPr>
              <w:t>Vzorce a funkce</w:t>
            </w:r>
          </w:p>
          <w:p w:rsidRPr="002413CD" w:rsidR="002413CD" w:rsidP="002413CD" w:rsidRDefault="002413CD" w14:paraId="47FC6352" w14:textId="77777777">
            <w:pPr>
              <w:pStyle w:val="Tabslovn2"/>
              <w:rPr>
                <w:rFonts w:ascii="Franklin Gothic Book" w:hAnsi="Franklin Gothic Book"/>
              </w:rPr>
            </w:pPr>
            <w:r w:rsidRPr="002413CD">
              <w:rPr>
                <w:rFonts w:ascii="Franklin Gothic Book" w:hAnsi="Franklin Gothic Book"/>
              </w:rPr>
              <w:t>Grafy</w:t>
            </w:r>
          </w:p>
          <w:p w:rsidRPr="002413CD" w:rsidR="00FC207A" w:rsidP="002413CD" w:rsidRDefault="002413CD" w14:paraId="1D762A19" w14:textId="656244D7">
            <w:pPr>
              <w:pStyle w:val="Tabslovn2"/>
            </w:pPr>
            <w:r w:rsidRPr="002413CD">
              <w:rPr>
                <w:rFonts w:ascii="Franklin Gothic Book" w:hAnsi="Franklin Gothic Book"/>
              </w:rPr>
              <w:t>Kontingenční</w:t>
            </w:r>
            <w:r w:rsidRPr="002413CD">
              <w:rPr>
                <w:rFonts w:eastAsiaTheme="majorEastAsia"/>
              </w:rPr>
              <w:t xml:space="preserve"> tabulky</w:t>
            </w:r>
          </w:p>
          <w:p w:rsidRPr="00D90CAA" w:rsidR="00D90CAA" w:rsidP="00D90CAA" w:rsidRDefault="00D90CAA" w14:paraId="0045DA21" w14:textId="77777777">
            <w:pPr>
              <w:pStyle w:val="Tabslovn2"/>
              <w:rPr>
                <w:rFonts w:ascii="Franklin Gothic Book" w:hAnsi="Franklin Gothic Book"/>
              </w:rPr>
            </w:pPr>
            <w:r w:rsidRPr="00D90CAA">
              <w:rPr>
                <w:rFonts w:ascii="Franklin Gothic Book" w:hAnsi="Franklin Gothic Book"/>
              </w:rPr>
              <w:t>Nepravá databáze</w:t>
            </w:r>
          </w:p>
          <w:p w:rsidRPr="00D90CAA" w:rsidR="00D90CAA" w:rsidP="00D90CAA" w:rsidRDefault="00D90CAA" w14:paraId="12CDDF56" w14:textId="77777777">
            <w:pPr>
              <w:pStyle w:val="Tabslovn2"/>
              <w:rPr>
                <w:rFonts w:ascii="Franklin Gothic Book" w:hAnsi="Franklin Gothic Book"/>
              </w:rPr>
            </w:pPr>
            <w:r w:rsidRPr="00D90CAA">
              <w:rPr>
                <w:rFonts w:ascii="Franklin Gothic Book" w:hAnsi="Franklin Gothic Book"/>
              </w:rPr>
              <w:t>Karta DATA</w:t>
            </w:r>
          </w:p>
          <w:p w:rsidRPr="00D90CAA" w:rsidR="00D90CAA" w:rsidP="00D90CAA" w:rsidRDefault="00D90CAA" w14:paraId="7EFD9452" w14:textId="77777777">
            <w:pPr>
              <w:pStyle w:val="Tabslovn2"/>
              <w:rPr>
                <w:rFonts w:ascii="Franklin Gothic Book" w:hAnsi="Franklin Gothic Book"/>
              </w:rPr>
            </w:pPr>
            <w:r w:rsidRPr="00D90CAA">
              <w:rPr>
                <w:rFonts w:ascii="Franklin Gothic Book" w:hAnsi="Franklin Gothic Book"/>
              </w:rPr>
              <w:t>Nástroj TABULKA</w:t>
            </w:r>
          </w:p>
          <w:p w:rsidR="00D90CAA" w:rsidP="00D90CAA" w:rsidRDefault="00D90CAA" w14:paraId="61301131" w14:textId="77777777">
            <w:pPr>
              <w:pStyle w:val="Tabslovn2"/>
              <w:rPr>
                <w:rFonts w:ascii="Franklin Gothic Book" w:hAnsi="Franklin Gothic Book"/>
              </w:rPr>
            </w:pPr>
            <w:r w:rsidRPr="00D90CAA">
              <w:rPr>
                <w:rFonts w:ascii="Franklin Gothic Book" w:hAnsi="Franklin Gothic Book"/>
              </w:rPr>
              <w:t>Kontingenční tabulka</w:t>
            </w:r>
          </w:p>
          <w:p w:rsidRPr="00F95024" w:rsidR="00383211" w:rsidP="00DF32F8" w:rsidRDefault="00D90CAA" w14:paraId="51CBE76F" w14:textId="21FA1805">
            <w:pPr>
              <w:pStyle w:val="Tabslovn2"/>
              <w:rPr>
                <w:rFonts w:ascii="Franklin Gothic Book" w:hAnsi="Franklin Gothic Book"/>
              </w:rPr>
            </w:pPr>
            <w:r w:rsidRPr="00D90CAA">
              <w:rPr>
                <w:rFonts w:ascii="Franklin Gothic Book" w:hAnsi="Franklin Gothic Book"/>
              </w:rPr>
              <w:t xml:space="preserve">Použití v praxi </w:t>
            </w:r>
          </w:p>
        </w:tc>
        <w:tc>
          <w:tcPr>
            <w:tcW w:w="1134" w:type="dxa"/>
          </w:tcPr>
          <w:p w:rsidRPr="00F95024" w:rsidR="00383211" w:rsidP="00F95024" w:rsidRDefault="00D30F24" w14:paraId="167A7CBF" w14:textId="6AD85733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Září–březen</w:t>
            </w:r>
          </w:p>
        </w:tc>
        <w:tc>
          <w:tcPr>
            <w:tcW w:w="850" w:type="dxa"/>
          </w:tcPr>
          <w:p w:rsidRPr="00D549C2" w:rsidR="00383211" w:rsidP="00D549C2" w:rsidRDefault="00BB792A" w14:paraId="3F13FB13" w14:textId="16AB44D8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43</w:t>
            </w:r>
          </w:p>
          <w:p w:rsidRPr="00F95024" w:rsidR="00383211" w:rsidP="00F95024" w:rsidRDefault="00383211" w14:paraId="7C93DE84" w14:textId="7777777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</w:tcPr>
          <w:p w:rsidRPr="002B4B8F" w:rsidR="00B461EA" w:rsidP="00B461EA" w:rsidRDefault="00B461EA" w14:paraId="5186F0A4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procvičení,</w:t>
            </w:r>
          </w:p>
          <w:p w:rsidRPr="00F95024" w:rsidR="00383211" w:rsidP="00B461EA" w:rsidRDefault="00B461EA" w14:paraId="4FCC6D41" w14:textId="40CA9D91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samostatná práce žáků</w:t>
            </w:r>
          </w:p>
        </w:tc>
        <w:tc>
          <w:tcPr>
            <w:tcW w:w="1504" w:type="dxa"/>
          </w:tcPr>
          <w:p w:rsidRPr="00F95024" w:rsidR="00383211" w:rsidP="00F95024" w:rsidRDefault="00B461EA" w14:paraId="37387B77" w14:textId="1D496B9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Dataprojektor, PC, Excel, tabule</w:t>
            </w:r>
          </w:p>
        </w:tc>
      </w:tr>
      <w:tr w:rsidRPr="00F95024" w:rsidR="00383211" w:rsidTr="0056748A" w14:paraId="7BAC1749" w14:textId="77777777">
        <w:trPr>
          <w:trHeight w:val="1173"/>
        </w:trPr>
        <w:tc>
          <w:tcPr>
            <w:tcW w:w="4175" w:type="dxa"/>
          </w:tcPr>
          <w:p w:rsidRPr="00D90CAA" w:rsidR="00D90CAA" w:rsidP="00D90CAA" w:rsidRDefault="00D90CAA" w14:paraId="48871F17" w14:textId="77777777">
            <w:pPr>
              <w:pStyle w:val="Tabslovn1"/>
              <w:rPr>
                <w:rFonts w:ascii="Franklin Gothic Book" w:hAnsi="Franklin Gothic Book"/>
                <w:sz w:val="24"/>
                <w:szCs w:val="24"/>
              </w:rPr>
            </w:pPr>
            <w:r w:rsidRPr="00D90CAA">
              <w:rPr>
                <w:rFonts w:ascii="Franklin Gothic Book" w:hAnsi="Franklin Gothic Book"/>
                <w:sz w:val="24"/>
                <w:szCs w:val="24"/>
              </w:rPr>
              <w:t xml:space="preserve">Databázový program </w:t>
            </w:r>
          </w:p>
          <w:p w:rsidRPr="00D90CAA" w:rsidR="00D90CAA" w:rsidP="00D90CAA" w:rsidRDefault="00D90CAA" w14:paraId="03AD0804" w14:textId="77777777">
            <w:pPr>
              <w:pStyle w:val="Tabslovn2"/>
              <w:rPr>
                <w:rFonts w:ascii="Franklin Gothic Book" w:hAnsi="Franklin Gothic Book"/>
              </w:rPr>
            </w:pPr>
            <w:r w:rsidRPr="00D90CAA">
              <w:rPr>
                <w:rFonts w:ascii="Franklin Gothic Book" w:hAnsi="Franklin Gothic Book"/>
              </w:rPr>
              <w:t>Tabulky</w:t>
            </w:r>
          </w:p>
          <w:p w:rsidRPr="00D90CAA" w:rsidR="00D90CAA" w:rsidP="00D90CAA" w:rsidRDefault="00D90CAA" w14:paraId="20192EF0" w14:textId="77777777">
            <w:pPr>
              <w:pStyle w:val="Tabslovn2"/>
              <w:rPr>
                <w:rFonts w:ascii="Franklin Gothic Book" w:hAnsi="Franklin Gothic Book"/>
              </w:rPr>
            </w:pPr>
            <w:r w:rsidRPr="00D90CAA">
              <w:rPr>
                <w:rFonts w:ascii="Franklin Gothic Book" w:hAnsi="Franklin Gothic Book"/>
              </w:rPr>
              <w:t>Relace</w:t>
            </w:r>
          </w:p>
          <w:p w:rsidRPr="00D90CAA" w:rsidR="00D90CAA" w:rsidP="00D90CAA" w:rsidRDefault="00D90CAA" w14:paraId="012A6A7C" w14:textId="77777777">
            <w:pPr>
              <w:pStyle w:val="Tabslovn2"/>
              <w:rPr>
                <w:rFonts w:ascii="Franklin Gothic Book" w:hAnsi="Franklin Gothic Book"/>
              </w:rPr>
            </w:pPr>
            <w:r w:rsidRPr="00D90CAA">
              <w:rPr>
                <w:rFonts w:ascii="Franklin Gothic Book" w:hAnsi="Franklin Gothic Book"/>
              </w:rPr>
              <w:t>Dotazy</w:t>
            </w:r>
          </w:p>
          <w:p w:rsidRPr="00D90CAA" w:rsidR="00D90CAA" w:rsidP="00D90CAA" w:rsidRDefault="00D90CAA" w14:paraId="5343BA7D" w14:textId="77777777">
            <w:pPr>
              <w:pStyle w:val="Tabslovn2"/>
              <w:rPr>
                <w:rFonts w:ascii="Franklin Gothic Book" w:hAnsi="Franklin Gothic Book"/>
              </w:rPr>
            </w:pPr>
            <w:r w:rsidRPr="00D90CAA">
              <w:rPr>
                <w:rFonts w:ascii="Franklin Gothic Book" w:hAnsi="Franklin Gothic Book"/>
              </w:rPr>
              <w:t>Formuláře</w:t>
            </w:r>
          </w:p>
          <w:p w:rsidRPr="00F95024" w:rsidR="00383211" w:rsidP="00D90CAA" w:rsidRDefault="00D90CAA" w14:paraId="75F738BD" w14:textId="68562407">
            <w:pPr>
              <w:pStyle w:val="Tabslovn2"/>
              <w:rPr>
                <w:rFonts w:ascii="Franklin Gothic Book" w:hAnsi="Franklin Gothic Book"/>
              </w:rPr>
            </w:pPr>
            <w:r w:rsidRPr="00D90CAA">
              <w:rPr>
                <w:rFonts w:ascii="Franklin Gothic Book" w:hAnsi="Franklin Gothic Book"/>
              </w:rPr>
              <w:t>Sestavy</w:t>
            </w:r>
          </w:p>
        </w:tc>
        <w:tc>
          <w:tcPr>
            <w:tcW w:w="1134" w:type="dxa"/>
          </w:tcPr>
          <w:p w:rsidRPr="00F95024" w:rsidR="00383211" w:rsidP="00F95024" w:rsidRDefault="00D30F24" w14:paraId="2848AEC3" w14:textId="641AB5CA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duben–červen</w:t>
            </w:r>
          </w:p>
        </w:tc>
        <w:tc>
          <w:tcPr>
            <w:tcW w:w="850" w:type="dxa"/>
          </w:tcPr>
          <w:p w:rsidRPr="00F95024" w:rsidR="00383211" w:rsidP="00F95024" w:rsidRDefault="00A6109D" w14:paraId="07652B50" w14:textId="519C0BAA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20</w:t>
            </w:r>
          </w:p>
          <w:p w:rsidRPr="00F95024" w:rsidR="00383211" w:rsidP="00D549C2" w:rsidRDefault="00383211" w14:paraId="1E7EC784" w14:textId="323A290F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</w:tcPr>
          <w:p w:rsidRPr="002B4B8F" w:rsidR="00B461EA" w:rsidP="00B461EA" w:rsidRDefault="00B461EA" w14:paraId="570FBF62" w14:textId="77777777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Výklad, praktické příklady, procvičení,</w:t>
            </w:r>
          </w:p>
          <w:p w:rsidRPr="00F95024" w:rsidR="00383211" w:rsidP="00B461EA" w:rsidRDefault="00B461EA" w14:paraId="00B8DE1C" w14:textId="122DF642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samostatná práce žáků</w:t>
            </w:r>
          </w:p>
        </w:tc>
        <w:tc>
          <w:tcPr>
            <w:tcW w:w="1504" w:type="dxa"/>
          </w:tcPr>
          <w:p w:rsidRPr="00B461EA" w:rsidR="00383211" w:rsidP="00B461EA" w:rsidRDefault="00B461EA" w14:paraId="226444B2" w14:textId="1A4F76FD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 w:rsidRPr="002B4B8F">
              <w:rPr>
                <w:rFonts w:ascii="Franklin Gothic Book" w:hAnsi="Franklin Gothic Book" w:cstheme="minorHAnsi"/>
                <w:b w:val="0"/>
                <w:szCs w:val="20"/>
              </w:rPr>
              <w:t>Dataprojektor, PC, Access, tabule</w:t>
            </w:r>
          </w:p>
        </w:tc>
      </w:tr>
      <w:tr w:rsidRPr="00F95024" w:rsidR="0016724A" w:rsidTr="0056748A" w14:paraId="3A57F61F" w14:textId="77777777">
        <w:trPr>
          <w:trHeight w:val="1173"/>
        </w:trPr>
        <w:tc>
          <w:tcPr>
            <w:tcW w:w="4175" w:type="dxa"/>
          </w:tcPr>
          <w:p w:rsidR="0016724A" w:rsidP="00D90CAA" w:rsidRDefault="0016724A" w14:paraId="25E0A340" w14:textId="77777777">
            <w:pPr>
              <w:pStyle w:val="Tabslovn1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Umělá inteligence</w:t>
            </w:r>
          </w:p>
          <w:p w:rsidR="0016724A" w:rsidP="0016724A" w:rsidRDefault="00B32064" w14:paraId="73308920" w14:textId="77777777">
            <w:pPr>
              <w:pStyle w:val="Tabslovn2"/>
            </w:pPr>
            <w:r>
              <w:t>Datová bezpečnost</w:t>
            </w:r>
          </w:p>
          <w:p w:rsidR="00B32064" w:rsidP="0016724A" w:rsidRDefault="00B32064" w14:paraId="2499254A" w14:textId="77777777">
            <w:pPr>
              <w:pStyle w:val="Tabslovn2"/>
            </w:pPr>
            <w:r>
              <w:t>Typy AI</w:t>
            </w:r>
          </w:p>
          <w:p w:rsidRPr="0016724A" w:rsidR="00B32064" w:rsidP="0016724A" w:rsidRDefault="00B32064" w14:paraId="740826F6" w14:textId="715CD3A8">
            <w:pPr>
              <w:pStyle w:val="Tabslovn2"/>
            </w:pPr>
            <w:r>
              <w:t>Etika AI</w:t>
            </w:r>
          </w:p>
        </w:tc>
        <w:tc>
          <w:tcPr>
            <w:tcW w:w="1134" w:type="dxa"/>
          </w:tcPr>
          <w:p w:rsidR="0016724A" w:rsidP="00F95024" w:rsidRDefault="00B32064" w14:paraId="77CBA173" w14:textId="719C479E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V průběhu roku</w:t>
            </w:r>
          </w:p>
        </w:tc>
        <w:tc>
          <w:tcPr>
            <w:tcW w:w="850" w:type="dxa"/>
          </w:tcPr>
          <w:p w:rsidRPr="00F95024" w:rsidR="0016724A" w:rsidP="00F95024" w:rsidRDefault="0016724A" w14:paraId="59FDC32B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1503" w:type="dxa"/>
          </w:tcPr>
          <w:p w:rsidRPr="002B4B8F" w:rsidR="0016724A" w:rsidP="00B461EA" w:rsidRDefault="00B32064" w14:paraId="77353557" w14:textId="649674FB">
            <w:pPr>
              <w:pStyle w:val="Normlntun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  <w:r>
              <w:rPr>
                <w:rFonts w:ascii="Franklin Gothic Book" w:hAnsi="Franklin Gothic Book" w:cstheme="minorHAnsi"/>
                <w:b w:val="0"/>
                <w:szCs w:val="20"/>
              </w:rPr>
              <w:t>Přednáška, workshop</w:t>
            </w:r>
          </w:p>
        </w:tc>
        <w:tc>
          <w:tcPr>
            <w:tcW w:w="1504" w:type="dxa"/>
          </w:tcPr>
          <w:p w:rsidRPr="002B4B8F" w:rsidR="0016724A" w:rsidP="00B461EA" w:rsidRDefault="0016724A" w14:paraId="4F4C39F3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 w:cstheme="minorHAnsi"/>
                <w:b w:val="0"/>
                <w:szCs w:val="20"/>
              </w:rPr>
            </w:pPr>
          </w:p>
        </w:tc>
      </w:tr>
    </w:tbl>
    <w:p w:rsidR="0089351A" w:rsidP="004D0453" w:rsidRDefault="0089351A" w14:paraId="3CDF2CB0" w14:textId="77777777">
      <w:pPr>
        <w:rPr>
          <w:rFonts w:ascii="Franklin Gothic Book" w:hAnsi="Franklin Gothic Book"/>
        </w:rPr>
      </w:pPr>
    </w:p>
    <w:p w:rsidRPr="00F95024" w:rsidR="0016724A" w:rsidP="004D0453" w:rsidRDefault="0016724A" w14:paraId="0799694E" w14:textId="77777777">
      <w:pPr>
        <w:rPr>
          <w:rFonts w:ascii="Franklin Gothic Book" w:hAnsi="Franklin Gothic Book"/>
        </w:rPr>
      </w:pPr>
    </w:p>
    <w:p w:rsidRPr="0091409F" w:rsidR="0051594E" w:rsidP="004D0453" w:rsidRDefault="0051594E" w14:paraId="6C7CA124" w14:textId="77777777">
      <w:pPr>
        <w:rPr>
          <w:rFonts w:ascii="Franklin Gothic Book" w:hAnsi="Franklin Gothic Book"/>
        </w:rPr>
      </w:pPr>
    </w:p>
    <w:p w:rsidRPr="0091409F" w:rsidR="0091409F" w:rsidP="0091409F" w:rsidRDefault="0091409F" w14:paraId="3A2D9449" w14:textId="77777777">
      <w:pPr>
        <w:pStyle w:val="Nadpis1"/>
        <w:rPr>
          <w:rFonts w:ascii="Franklin Gothic Book" w:hAnsi="Franklin Gothic Book"/>
        </w:rPr>
      </w:pPr>
      <w:bookmarkStart w:name="_Toc194229386" w:id="0"/>
      <w:r w:rsidRPr="0091409F">
        <w:rPr>
          <w:rFonts w:ascii="Franklin Gothic Book" w:hAnsi="Franklin Gothic Book"/>
        </w:rPr>
        <w:t>Schválení:</w:t>
      </w:r>
      <w:bookmarkEnd w:id="0"/>
    </w:p>
    <w:p w:rsidRPr="0091409F" w:rsidR="0091409F" w:rsidP="00C412DC" w:rsidRDefault="0091409F" w14:paraId="019E9063" w14:textId="19C30027">
      <w:pPr>
        <w:spacing w:line="360" w:lineRule="auto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Platnost od</w:t>
      </w:r>
      <w:r w:rsidRPr="0091409F">
        <w:rPr>
          <w:rFonts w:ascii="Franklin Gothic Book" w:hAnsi="Franklin Gothic Book" w:cstheme="minorHAnsi"/>
        </w:rPr>
        <w:t>: 1. 9. 202</w:t>
      </w:r>
      <w:r>
        <w:rPr>
          <w:rFonts w:ascii="Franklin Gothic Book" w:hAnsi="Franklin Gothic Book" w:cstheme="minorHAnsi"/>
        </w:rPr>
        <w:t>5</w:t>
      </w:r>
    </w:p>
    <w:p w:rsidRPr="0091409F" w:rsidR="0091409F" w:rsidP="00C412DC" w:rsidRDefault="0091409F" w14:paraId="3B15CD9A" w14:textId="4E4C8DD4">
      <w:pPr>
        <w:spacing w:line="360" w:lineRule="auto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Zpracoval</w:t>
      </w:r>
      <w:r w:rsidRPr="0091409F">
        <w:rPr>
          <w:rFonts w:ascii="Franklin Gothic Book" w:hAnsi="Franklin Gothic Book" w:cstheme="minorHAnsi"/>
        </w:rPr>
        <w:t xml:space="preserve">: Ing. </w:t>
      </w:r>
      <w:r>
        <w:rPr>
          <w:rFonts w:ascii="Franklin Gothic Book" w:hAnsi="Franklin Gothic Book" w:cstheme="minorHAnsi"/>
        </w:rPr>
        <w:t>Dagmar Tišerová</w:t>
      </w:r>
    </w:p>
    <w:p w:rsidRPr="0091409F" w:rsidR="0091409F" w:rsidP="00C412DC" w:rsidRDefault="0091409F" w14:paraId="4E7D6A28" w14:textId="77777777">
      <w:pPr>
        <w:spacing w:line="360" w:lineRule="auto"/>
        <w:rPr>
          <w:rFonts w:ascii="Franklin Gothic Book" w:hAnsi="Franklin Gothic Book" w:cstheme="minorHAnsi"/>
        </w:rPr>
      </w:pPr>
      <w:r w:rsidRPr="593257CB" w:rsidR="0091409F">
        <w:rPr>
          <w:rFonts w:ascii="Franklin Gothic Book" w:hAnsi="Franklin Gothic Book" w:cs="Calibri" w:cstheme="minorAscii"/>
          <w:b w:val="1"/>
          <w:bCs w:val="1"/>
        </w:rPr>
        <w:t>Schválil</w:t>
      </w:r>
      <w:r w:rsidRPr="593257CB" w:rsidR="0091409F">
        <w:rPr>
          <w:rFonts w:ascii="Franklin Gothic Book" w:hAnsi="Franklin Gothic Book" w:cs="Calibri" w:cstheme="minorAscii"/>
        </w:rPr>
        <w:t>: Ing. Milan Vorel</w:t>
      </w:r>
    </w:p>
    <w:p w:rsidR="2F04B6FB" w:rsidP="593257CB" w:rsidRDefault="2F04B6FB" w14:paraId="0D7BB30B" w14:textId="6EE8BA81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593257CB" w:rsidR="2F04B6FB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593257CB" w:rsidR="2F04B6FB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593257CB" w:rsidP="593257CB" w:rsidRDefault="593257CB" w14:paraId="01D8D213" w14:textId="37B6FAE3">
      <w:pPr>
        <w:spacing w:line="360" w:lineRule="auto"/>
        <w:rPr>
          <w:rFonts w:ascii="Franklin Gothic Book" w:hAnsi="Franklin Gothic Book" w:cs="Calibri" w:cstheme="minorAscii"/>
        </w:rPr>
      </w:pPr>
    </w:p>
    <w:sectPr w:rsidRPr="00BB792A" w:rsidR="0048176D" w:rsidSect="00383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125" w:rsidP="00274C44" w:rsidRDefault="00B00125" w14:paraId="4DF3D741" w14:textId="77777777">
      <w:r>
        <w:separator/>
      </w:r>
    </w:p>
  </w:endnote>
  <w:endnote w:type="continuationSeparator" w:id="0">
    <w:p w:rsidR="00B00125" w:rsidP="00274C44" w:rsidRDefault="00B00125" w14:paraId="73053A1E" w14:textId="77777777">
      <w:r>
        <w:continuationSeparator/>
      </w:r>
    </w:p>
  </w:endnote>
  <w:endnote w:type="continuationNotice" w:id="1">
    <w:p w:rsidR="00D27190" w:rsidRDefault="00D27190" w14:paraId="4D9BD91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52BF" w:rsidP="00AD52BF" w:rsidRDefault="00AD52BF" w14:paraId="2B0E8278" w14:textId="77777777">
    <w:pPr>
      <w:pStyle w:val="Zpat"/>
    </w:pPr>
  </w:p>
  <w:p w:rsidR="00AD52BF" w:rsidRDefault="00AD52BF" w14:paraId="4B4CBD3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582" w:rsidP="00F615BA" w:rsidRDefault="007E0582" w14:paraId="7E66A64F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</w:p>
  <w:p w:rsidRPr="00743FF6" w:rsidR="00F615BA" w:rsidP="00F615BA" w:rsidRDefault="00F615BA" w14:paraId="324BB3A2" w14:textId="15913338">
    <w:pPr>
      <w:pStyle w:val="Zpat"/>
      <w:tabs>
        <w:tab w:val="clear" w:pos="9072"/>
        <w:tab w:val="right" w:pos="9869"/>
      </w:tabs>
      <w:jc w:val="both"/>
      <w:rPr>
        <w:rFonts w:ascii="Franklin Gothic Book" w:hAnsi="Franklin Gothic Book"/>
        <w:sz w:val="16"/>
        <w:szCs w:val="16"/>
      </w:rPr>
    </w:pPr>
    <w:r w:rsidRPr="00743FF6">
      <w:rPr>
        <w:rFonts w:ascii="Franklin Gothic Book" w:hAnsi="Franklin Gothic Book"/>
        <w:sz w:val="16"/>
        <w:szCs w:val="16"/>
      </w:rPr>
      <w:t>recepce: 242 456 100 | sekretariát: +420 242 456 101</w:t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fldChar w:fldCharType="begin"/>
    </w:r>
    <w:r w:rsidRPr="00743FF6">
      <w:rPr>
        <w:rFonts w:ascii="Franklin Gothic Book" w:hAnsi="Franklin Gothic Book"/>
        <w:sz w:val="16"/>
        <w:szCs w:val="16"/>
      </w:rPr>
      <w:instrText>PAGE   \* MERGEFORMAT</w:instrText>
    </w:r>
    <w:r w:rsidRPr="00743FF6">
      <w:rPr>
        <w:rFonts w:ascii="Franklin Gothic Book" w:hAnsi="Franklin Gothic Book"/>
        <w:sz w:val="16"/>
        <w:szCs w:val="16"/>
      </w:rPr>
      <w:fldChar w:fldCharType="separate"/>
    </w:r>
    <w:r w:rsidRPr="00743FF6">
      <w:rPr>
        <w:rFonts w:ascii="Franklin Gothic Book" w:hAnsi="Franklin Gothic Book"/>
        <w:sz w:val="16"/>
        <w:szCs w:val="16"/>
      </w:rPr>
      <w:t>2</w:t>
    </w:r>
    <w:r w:rsidRPr="00743FF6">
      <w:rPr>
        <w:rFonts w:ascii="Franklin Gothic Book" w:hAnsi="Franklin Gothic Book"/>
        <w:sz w:val="16"/>
        <w:szCs w:val="16"/>
      </w:rPr>
      <w:fldChar w:fldCharType="end"/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t xml:space="preserve"> mailbox@skolahostivar.cz | www.skolahostivar.cz</w:t>
    </w:r>
  </w:p>
  <w:p w:rsidR="00AD52BF" w:rsidP="00AD52BF" w:rsidRDefault="00AD52BF" w14:paraId="4C4D2CD3" w14:textId="77777777">
    <w:pPr>
      <w:pStyle w:val="Zpat"/>
    </w:pPr>
  </w:p>
  <w:p w:rsidR="00AD52BF" w:rsidRDefault="00AD52BF" w14:paraId="6FDD9114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52BF" w:rsidP="00AD52BF" w:rsidRDefault="00AD52BF" w14:paraId="4E39E776" w14:textId="77777777">
    <w:pPr>
      <w:pStyle w:val="Zpat"/>
    </w:pPr>
  </w:p>
  <w:p w:rsidR="00AD52BF" w:rsidRDefault="00AD52BF" w14:paraId="779CCD4C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125" w:rsidP="00274C44" w:rsidRDefault="00B00125" w14:paraId="54510C20" w14:textId="77777777">
      <w:r>
        <w:separator/>
      </w:r>
    </w:p>
  </w:footnote>
  <w:footnote w:type="continuationSeparator" w:id="0">
    <w:p w:rsidR="00B00125" w:rsidP="00274C44" w:rsidRDefault="00B00125" w14:paraId="0B6D3073" w14:textId="77777777">
      <w:r>
        <w:continuationSeparator/>
      </w:r>
    </w:p>
  </w:footnote>
  <w:footnote w:type="continuationNotice" w:id="1">
    <w:p w:rsidR="00D27190" w:rsidRDefault="00D27190" w14:paraId="08CF498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52BF" w:rsidP="00AD52BF" w:rsidRDefault="00AD52BF" w14:paraId="0059E4F9" w14:textId="77777777">
    <w:pPr>
      <w:pStyle w:val="Zhlav"/>
    </w:pPr>
  </w:p>
  <w:p w:rsidR="00AD52BF" w:rsidRDefault="00AD52BF" w14:paraId="64A1633F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D52BF" w:rsidP="00AD52BF" w:rsidRDefault="00AD52BF" w14:paraId="5376E45B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13235F83" wp14:editId="4F13E002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3184" w:rsidRDefault="00A43184" w14:paraId="5D8C8C8C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52BF" w:rsidP="00AD52BF" w:rsidRDefault="00AD52BF" w14:paraId="2B3425B0" w14:textId="77777777">
    <w:pPr>
      <w:pStyle w:val="Zhlav"/>
    </w:pPr>
  </w:p>
  <w:p w:rsidR="00AD52BF" w:rsidRDefault="00AD52BF" w14:paraId="66E373E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512"/>
    <w:multiLevelType w:val="multilevel"/>
    <w:tmpl w:val="78C4677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ind w:left="360" w:hanging="360"/>
      </w:pPr>
      <w:rPr>
        <w:rFonts w:hint="default"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" w15:restartNumberingAfterBreak="0">
    <w:nsid w:val="026E663A"/>
    <w:multiLevelType w:val="hybridMultilevel"/>
    <w:tmpl w:val="0FBC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6EF7"/>
    <w:multiLevelType w:val="multilevel"/>
    <w:tmpl w:val="B170BB3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" w15:restartNumberingAfterBreak="0">
    <w:nsid w:val="17C05979"/>
    <w:multiLevelType w:val="hybridMultilevel"/>
    <w:tmpl w:val="977857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424541"/>
    <w:multiLevelType w:val="hybridMultilevel"/>
    <w:tmpl w:val="08F890F6"/>
    <w:lvl w:ilvl="0" w:tplc="BE426F8A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C4965FA"/>
    <w:multiLevelType w:val="hybridMultilevel"/>
    <w:tmpl w:val="094E44A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AA4332"/>
    <w:multiLevelType w:val="hybridMultilevel"/>
    <w:tmpl w:val="0B94B0CE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DD07900"/>
    <w:multiLevelType w:val="hybridMultilevel"/>
    <w:tmpl w:val="8F2AC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B5ED1"/>
    <w:multiLevelType w:val="hybridMultilevel"/>
    <w:tmpl w:val="643E1B90"/>
    <w:lvl w:ilvl="0" w:tplc="BAAE34F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20CDB"/>
    <w:multiLevelType w:val="hybridMultilevel"/>
    <w:tmpl w:val="DC1CD8F4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ABD2A95"/>
    <w:multiLevelType w:val="hybridMultilevel"/>
    <w:tmpl w:val="696A64C6"/>
    <w:lvl w:ilvl="0" w:tplc="910CE162">
      <w:start w:val="1"/>
      <w:numFmt w:val="bullet"/>
      <w:pStyle w:val="Tabodrky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07A573F"/>
    <w:multiLevelType w:val="multilevel"/>
    <w:tmpl w:val="627CC454"/>
    <w:lvl w:ilvl="0">
      <w:start w:val="1"/>
      <w:numFmt w:val="decimal"/>
      <w:pStyle w:val="Tabslovn1"/>
      <w:lvlText w:val="%1."/>
      <w:lvlJc w:val="left"/>
      <w:pPr>
        <w:ind w:left="284" w:hanging="284"/>
      </w:pPr>
      <w:rPr>
        <w:rFonts w:hint="default" w:ascii="Franklin Gothic Book" w:hAnsi="Franklin Gothic Book"/>
        <w:sz w:val="24"/>
        <w:szCs w:val="24"/>
      </w:rPr>
    </w:lvl>
    <w:lvl w:ilvl="1">
      <w:start w:val="1"/>
      <w:numFmt w:val="none"/>
      <w:pStyle w:val="Tabslovn2"/>
      <w:isLgl/>
      <w:lvlText w:val=" -"/>
      <w:lvlJc w:val="left"/>
      <w:pPr>
        <w:ind w:left="284" w:hanging="284"/>
      </w:pPr>
      <w:rPr>
        <w:rFonts w:hint="default" w:ascii="Franklin Gothic Book" w:hAnsi="Franklin Gothic Book"/>
        <w:sz w:val="20"/>
      </w:rPr>
    </w:lvl>
    <w:lvl w:ilvl="2">
      <w:start w:val="1"/>
      <w:numFmt w:val="decimal"/>
      <w:pStyle w:val="Tabslovn3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2" w15:restartNumberingAfterBreak="0">
    <w:nsid w:val="412C7FB7"/>
    <w:multiLevelType w:val="hybridMultilevel"/>
    <w:tmpl w:val="B5181286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28D6093"/>
    <w:multiLevelType w:val="hybridMultilevel"/>
    <w:tmpl w:val="ABC06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63CF6"/>
    <w:multiLevelType w:val="hybridMultilevel"/>
    <w:tmpl w:val="CA140362"/>
    <w:lvl w:ilvl="0" w:tplc="0C2685D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hint="default" w:ascii="Wingdings" w:hAnsi="Wingdings"/>
      </w:rPr>
    </w:lvl>
  </w:abstractNum>
  <w:abstractNum w:abstractNumId="15" w15:restartNumberingAfterBreak="0">
    <w:nsid w:val="542D16F1"/>
    <w:multiLevelType w:val="hybridMultilevel"/>
    <w:tmpl w:val="807C9B16"/>
    <w:lvl w:ilvl="0" w:tplc="BE426F8A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7FB50F6"/>
    <w:multiLevelType w:val="hybridMultilevel"/>
    <w:tmpl w:val="50C4D8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564459"/>
    <w:multiLevelType w:val="hybridMultilevel"/>
    <w:tmpl w:val="BC104CEE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9942827"/>
    <w:multiLevelType w:val="hybridMultilevel"/>
    <w:tmpl w:val="1FA45366"/>
    <w:lvl w:ilvl="0" w:tplc="24F2C668">
      <w:start w:val="1"/>
      <w:numFmt w:val="bullet"/>
      <w:lvlText w:val="-"/>
      <w:lvlJc w:val="left"/>
      <w:pPr>
        <w:ind w:left="360" w:hanging="360"/>
      </w:pPr>
      <w:rPr>
        <w:rFonts w:hint="default"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6F2B04B9"/>
    <w:multiLevelType w:val="hybridMultilevel"/>
    <w:tmpl w:val="DB18BD4A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711E4D1F"/>
    <w:multiLevelType w:val="hybridMultilevel"/>
    <w:tmpl w:val="B6A216AA"/>
    <w:lvl w:ilvl="0" w:tplc="BE426F8A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89099856">
    <w:abstractNumId w:val="16"/>
  </w:num>
  <w:num w:numId="2" w16cid:durableId="2004894950">
    <w:abstractNumId w:val="8"/>
  </w:num>
  <w:num w:numId="3" w16cid:durableId="174273384">
    <w:abstractNumId w:val="13"/>
  </w:num>
  <w:num w:numId="4" w16cid:durableId="760419272">
    <w:abstractNumId w:val="1"/>
  </w:num>
  <w:num w:numId="5" w16cid:durableId="1726026746">
    <w:abstractNumId w:val="11"/>
  </w:num>
  <w:num w:numId="6" w16cid:durableId="163473821">
    <w:abstractNumId w:val="5"/>
  </w:num>
  <w:num w:numId="7" w16cid:durableId="1547136832">
    <w:abstractNumId w:val="17"/>
  </w:num>
  <w:num w:numId="8" w16cid:durableId="270163470">
    <w:abstractNumId w:val="6"/>
  </w:num>
  <w:num w:numId="9" w16cid:durableId="1973318588">
    <w:abstractNumId w:val="16"/>
  </w:num>
  <w:num w:numId="10" w16cid:durableId="1777361678">
    <w:abstractNumId w:val="14"/>
  </w:num>
  <w:num w:numId="11" w16cid:durableId="904023820">
    <w:abstractNumId w:val="16"/>
  </w:num>
  <w:num w:numId="12" w16cid:durableId="484975937">
    <w:abstractNumId w:val="16"/>
  </w:num>
  <w:num w:numId="13" w16cid:durableId="560601879">
    <w:abstractNumId w:val="16"/>
  </w:num>
  <w:num w:numId="14" w16cid:durableId="2026592710">
    <w:abstractNumId w:val="16"/>
  </w:num>
  <w:num w:numId="15" w16cid:durableId="1844121979">
    <w:abstractNumId w:val="16"/>
  </w:num>
  <w:num w:numId="16" w16cid:durableId="979000354">
    <w:abstractNumId w:val="16"/>
  </w:num>
  <w:num w:numId="17" w16cid:durableId="461768453">
    <w:abstractNumId w:val="20"/>
  </w:num>
  <w:num w:numId="18" w16cid:durableId="659701495">
    <w:abstractNumId w:val="12"/>
  </w:num>
  <w:num w:numId="19" w16cid:durableId="9939884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008565">
    <w:abstractNumId w:val="21"/>
  </w:num>
  <w:num w:numId="21" w16cid:durableId="1145663939">
    <w:abstractNumId w:val="4"/>
  </w:num>
  <w:num w:numId="22" w16cid:durableId="672076064">
    <w:abstractNumId w:val="15"/>
  </w:num>
  <w:num w:numId="23" w16cid:durableId="2104372053">
    <w:abstractNumId w:val="9"/>
  </w:num>
  <w:num w:numId="24" w16cid:durableId="175778191">
    <w:abstractNumId w:val="18"/>
  </w:num>
  <w:num w:numId="25" w16cid:durableId="1591976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8357167">
    <w:abstractNumId w:val="10"/>
  </w:num>
  <w:num w:numId="27" w16cid:durableId="146937915">
    <w:abstractNumId w:val="3"/>
  </w:num>
  <w:num w:numId="28" w16cid:durableId="2020545772">
    <w:abstractNumId w:val="10"/>
  </w:num>
  <w:num w:numId="29" w16cid:durableId="249629109">
    <w:abstractNumId w:val="10"/>
  </w:num>
  <w:num w:numId="30" w16cid:durableId="376510104">
    <w:abstractNumId w:val="2"/>
  </w:num>
  <w:num w:numId="31" w16cid:durableId="1798713820">
    <w:abstractNumId w:val="19"/>
  </w:num>
  <w:num w:numId="32" w16cid:durableId="39670863">
    <w:abstractNumId w:val="0"/>
  </w:num>
  <w:num w:numId="33" w16cid:durableId="61955484">
    <w:abstractNumId w:val="11"/>
  </w:num>
  <w:num w:numId="34" w16cid:durableId="1208688673">
    <w:abstractNumId w:val="11"/>
  </w:num>
  <w:num w:numId="35" w16cid:durableId="2104757966">
    <w:abstractNumId w:val="11"/>
  </w:num>
  <w:num w:numId="36" w16cid:durableId="304817042">
    <w:abstractNumId w:val="11"/>
  </w:num>
  <w:num w:numId="37" w16cid:durableId="514466022">
    <w:abstractNumId w:val="11"/>
  </w:num>
  <w:num w:numId="38" w16cid:durableId="1829636507">
    <w:abstractNumId w:val="11"/>
  </w:num>
  <w:num w:numId="39" w16cid:durableId="324668709">
    <w:abstractNumId w:val="11"/>
  </w:num>
  <w:num w:numId="40" w16cid:durableId="281150094">
    <w:abstractNumId w:val="11"/>
  </w:num>
  <w:num w:numId="41" w16cid:durableId="629752562">
    <w:abstractNumId w:val="11"/>
  </w:num>
  <w:num w:numId="42" w16cid:durableId="724908140">
    <w:abstractNumId w:val="11"/>
  </w:num>
  <w:num w:numId="43" w16cid:durableId="506796419">
    <w:abstractNumId w:val="11"/>
  </w:num>
  <w:num w:numId="44" w16cid:durableId="1901020802">
    <w:abstractNumId w:val="11"/>
  </w:num>
  <w:num w:numId="45" w16cid:durableId="919754816">
    <w:abstractNumId w:val="11"/>
  </w:num>
  <w:num w:numId="46" w16cid:durableId="42797211">
    <w:abstractNumId w:val="7"/>
  </w:num>
  <w:num w:numId="47" w16cid:durableId="1219897568">
    <w:abstractNumId w:val="11"/>
  </w:num>
  <w:num w:numId="48" w16cid:durableId="356663448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A40"/>
    <w:rsid w:val="000277AB"/>
    <w:rsid w:val="0003123B"/>
    <w:rsid w:val="0004145C"/>
    <w:rsid w:val="00043DCB"/>
    <w:rsid w:val="00050E61"/>
    <w:rsid w:val="00054BE4"/>
    <w:rsid w:val="00067B9D"/>
    <w:rsid w:val="000706CE"/>
    <w:rsid w:val="000748F6"/>
    <w:rsid w:val="000757BD"/>
    <w:rsid w:val="0007592A"/>
    <w:rsid w:val="0007656E"/>
    <w:rsid w:val="000B4092"/>
    <w:rsid w:val="000B685D"/>
    <w:rsid w:val="000B7A7C"/>
    <w:rsid w:val="000C3B1D"/>
    <w:rsid w:val="000F0FC3"/>
    <w:rsid w:val="000F52B4"/>
    <w:rsid w:val="00102AB9"/>
    <w:rsid w:val="001078C4"/>
    <w:rsid w:val="00125806"/>
    <w:rsid w:val="00136C42"/>
    <w:rsid w:val="001619D8"/>
    <w:rsid w:val="0016724A"/>
    <w:rsid w:val="00183CD6"/>
    <w:rsid w:val="0018687E"/>
    <w:rsid w:val="001961A2"/>
    <w:rsid w:val="001A503E"/>
    <w:rsid w:val="001B2785"/>
    <w:rsid w:val="001C74F7"/>
    <w:rsid w:val="001C75E5"/>
    <w:rsid w:val="001D2C7F"/>
    <w:rsid w:val="001D4D71"/>
    <w:rsid w:val="001E4613"/>
    <w:rsid w:val="001F41CF"/>
    <w:rsid w:val="0020264A"/>
    <w:rsid w:val="002200C6"/>
    <w:rsid w:val="002413CD"/>
    <w:rsid w:val="00246C39"/>
    <w:rsid w:val="00251ED0"/>
    <w:rsid w:val="0025426A"/>
    <w:rsid w:val="002649E4"/>
    <w:rsid w:val="00274C44"/>
    <w:rsid w:val="00285FAE"/>
    <w:rsid w:val="00291FFF"/>
    <w:rsid w:val="00293305"/>
    <w:rsid w:val="002A4BE5"/>
    <w:rsid w:val="002B0184"/>
    <w:rsid w:val="002B1A89"/>
    <w:rsid w:val="002B3C20"/>
    <w:rsid w:val="002B5226"/>
    <w:rsid w:val="002C3CA5"/>
    <w:rsid w:val="002D2605"/>
    <w:rsid w:val="002E13A9"/>
    <w:rsid w:val="002E2A35"/>
    <w:rsid w:val="002F3E55"/>
    <w:rsid w:val="002F78B2"/>
    <w:rsid w:val="0032550F"/>
    <w:rsid w:val="00326F14"/>
    <w:rsid w:val="00330402"/>
    <w:rsid w:val="00344546"/>
    <w:rsid w:val="0034546B"/>
    <w:rsid w:val="00345853"/>
    <w:rsid w:val="003531D5"/>
    <w:rsid w:val="003549CA"/>
    <w:rsid w:val="00383211"/>
    <w:rsid w:val="003A0D0B"/>
    <w:rsid w:val="003C29F6"/>
    <w:rsid w:val="003D1336"/>
    <w:rsid w:val="003E0F19"/>
    <w:rsid w:val="003F17B7"/>
    <w:rsid w:val="003F2764"/>
    <w:rsid w:val="00406925"/>
    <w:rsid w:val="00407DD1"/>
    <w:rsid w:val="0042274A"/>
    <w:rsid w:val="00426F25"/>
    <w:rsid w:val="00454736"/>
    <w:rsid w:val="004729D3"/>
    <w:rsid w:val="0048176D"/>
    <w:rsid w:val="00483320"/>
    <w:rsid w:val="004A409A"/>
    <w:rsid w:val="004D0453"/>
    <w:rsid w:val="004F6712"/>
    <w:rsid w:val="004F7796"/>
    <w:rsid w:val="005016B7"/>
    <w:rsid w:val="005140B8"/>
    <w:rsid w:val="0051594E"/>
    <w:rsid w:val="00524E71"/>
    <w:rsid w:val="005363DD"/>
    <w:rsid w:val="00540CBA"/>
    <w:rsid w:val="00552DCD"/>
    <w:rsid w:val="0055341D"/>
    <w:rsid w:val="0056535E"/>
    <w:rsid w:val="0056748A"/>
    <w:rsid w:val="00570959"/>
    <w:rsid w:val="00572A6B"/>
    <w:rsid w:val="005760D5"/>
    <w:rsid w:val="00582874"/>
    <w:rsid w:val="00595441"/>
    <w:rsid w:val="005B5E09"/>
    <w:rsid w:val="005C1199"/>
    <w:rsid w:val="005D570F"/>
    <w:rsid w:val="005E46D1"/>
    <w:rsid w:val="005E6663"/>
    <w:rsid w:val="005F177A"/>
    <w:rsid w:val="005F66F5"/>
    <w:rsid w:val="00603742"/>
    <w:rsid w:val="0061049D"/>
    <w:rsid w:val="006126F7"/>
    <w:rsid w:val="006201F3"/>
    <w:rsid w:val="006229D2"/>
    <w:rsid w:val="00645ABF"/>
    <w:rsid w:val="00653D2B"/>
    <w:rsid w:val="00654D45"/>
    <w:rsid w:val="00661A1A"/>
    <w:rsid w:val="00663040"/>
    <w:rsid w:val="00682DFC"/>
    <w:rsid w:val="0068741F"/>
    <w:rsid w:val="00693679"/>
    <w:rsid w:val="006A4250"/>
    <w:rsid w:val="006A758D"/>
    <w:rsid w:val="006D5928"/>
    <w:rsid w:val="006E0C52"/>
    <w:rsid w:val="006E3CA5"/>
    <w:rsid w:val="006F4730"/>
    <w:rsid w:val="006F55A2"/>
    <w:rsid w:val="00704220"/>
    <w:rsid w:val="0071045C"/>
    <w:rsid w:val="00713354"/>
    <w:rsid w:val="0072243B"/>
    <w:rsid w:val="00724A13"/>
    <w:rsid w:val="007278BC"/>
    <w:rsid w:val="00743FF6"/>
    <w:rsid w:val="0076387B"/>
    <w:rsid w:val="00777D9B"/>
    <w:rsid w:val="007A76F8"/>
    <w:rsid w:val="007B26BD"/>
    <w:rsid w:val="007C1D01"/>
    <w:rsid w:val="007C7EBD"/>
    <w:rsid w:val="007D3351"/>
    <w:rsid w:val="007D5A03"/>
    <w:rsid w:val="007E0582"/>
    <w:rsid w:val="007F329A"/>
    <w:rsid w:val="007F79AC"/>
    <w:rsid w:val="00804E59"/>
    <w:rsid w:val="0081177F"/>
    <w:rsid w:val="008124E6"/>
    <w:rsid w:val="008129AA"/>
    <w:rsid w:val="0082476D"/>
    <w:rsid w:val="00830B1F"/>
    <w:rsid w:val="00836F4D"/>
    <w:rsid w:val="0084010D"/>
    <w:rsid w:val="008413DC"/>
    <w:rsid w:val="00842B1B"/>
    <w:rsid w:val="0084643E"/>
    <w:rsid w:val="00873EE7"/>
    <w:rsid w:val="0088163E"/>
    <w:rsid w:val="00886208"/>
    <w:rsid w:val="00892156"/>
    <w:rsid w:val="0089351A"/>
    <w:rsid w:val="00895793"/>
    <w:rsid w:val="008B09EC"/>
    <w:rsid w:val="008C0BE8"/>
    <w:rsid w:val="008D0AD7"/>
    <w:rsid w:val="008F4A72"/>
    <w:rsid w:val="00900B1D"/>
    <w:rsid w:val="009036EB"/>
    <w:rsid w:val="0090557B"/>
    <w:rsid w:val="00905DB0"/>
    <w:rsid w:val="00912035"/>
    <w:rsid w:val="0091409F"/>
    <w:rsid w:val="0091691B"/>
    <w:rsid w:val="009214FC"/>
    <w:rsid w:val="00934B9C"/>
    <w:rsid w:val="0093592A"/>
    <w:rsid w:val="0093690D"/>
    <w:rsid w:val="00936C23"/>
    <w:rsid w:val="00943ECB"/>
    <w:rsid w:val="00956154"/>
    <w:rsid w:val="00956CD7"/>
    <w:rsid w:val="00964957"/>
    <w:rsid w:val="00966486"/>
    <w:rsid w:val="0097083D"/>
    <w:rsid w:val="009A2786"/>
    <w:rsid w:val="009C0AC0"/>
    <w:rsid w:val="009D1844"/>
    <w:rsid w:val="009D2C1C"/>
    <w:rsid w:val="009D3A96"/>
    <w:rsid w:val="009D76FC"/>
    <w:rsid w:val="009E5BE7"/>
    <w:rsid w:val="009F04B5"/>
    <w:rsid w:val="009F444F"/>
    <w:rsid w:val="00A0766E"/>
    <w:rsid w:val="00A10E7D"/>
    <w:rsid w:val="00A12D85"/>
    <w:rsid w:val="00A14B85"/>
    <w:rsid w:val="00A16997"/>
    <w:rsid w:val="00A43184"/>
    <w:rsid w:val="00A44572"/>
    <w:rsid w:val="00A51019"/>
    <w:rsid w:val="00A541A4"/>
    <w:rsid w:val="00A608D4"/>
    <w:rsid w:val="00A6109D"/>
    <w:rsid w:val="00A67CD3"/>
    <w:rsid w:val="00A90FC9"/>
    <w:rsid w:val="00AD52BF"/>
    <w:rsid w:val="00AE0DEC"/>
    <w:rsid w:val="00AE1B3A"/>
    <w:rsid w:val="00AF647F"/>
    <w:rsid w:val="00B00125"/>
    <w:rsid w:val="00B0769E"/>
    <w:rsid w:val="00B13200"/>
    <w:rsid w:val="00B16212"/>
    <w:rsid w:val="00B22CC3"/>
    <w:rsid w:val="00B23FE1"/>
    <w:rsid w:val="00B31992"/>
    <w:rsid w:val="00B32064"/>
    <w:rsid w:val="00B449F7"/>
    <w:rsid w:val="00B461EA"/>
    <w:rsid w:val="00B66578"/>
    <w:rsid w:val="00B87421"/>
    <w:rsid w:val="00B913B5"/>
    <w:rsid w:val="00B93061"/>
    <w:rsid w:val="00B95C1B"/>
    <w:rsid w:val="00BA646E"/>
    <w:rsid w:val="00BA7016"/>
    <w:rsid w:val="00BB792A"/>
    <w:rsid w:val="00BC69E2"/>
    <w:rsid w:val="00BD0016"/>
    <w:rsid w:val="00BD1DAD"/>
    <w:rsid w:val="00BD6151"/>
    <w:rsid w:val="00BF7512"/>
    <w:rsid w:val="00C006D7"/>
    <w:rsid w:val="00C0522C"/>
    <w:rsid w:val="00C21D45"/>
    <w:rsid w:val="00C412DC"/>
    <w:rsid w:val="00C509C0"/>
    <w:rsid w:val="00C704A7"/>
    <w:rsid w:val="00C70DFC"/>
    <w:rsid w:val="00C733DD"/>
    <w:rsid w:val="00C75912"/>
    <w:rsid w:val="00C874B4"/>
    <w:rsid w:val="00CA0649"/>
    <w:rsid w:val="00CA5675"/>
    <w:rsid w:val="00CA74A5"/>
    <w:rsid w:val="00CD0E0B"/>
    <w:rsid w:val="00CD0E7B"/>
    <w:rsid w:val="00CD7697"/>
    <w:rsid w:val="00CF09A7"/>
    <w:rsid w:val="00D06AE5"/>
    <w:rsid w:val="00D07345"/>
    <w:rsid w:val="00D26EBC"/>
    <w:rsid w:val="00D27190"/>
    <w:rsid w:val="00D30F24"/>
    <w:rsid w:val="00D34E87"/>
    <w:rsid w:val="00D37028"/>
    <w:rsid w:val="00D549C2"/>
    <w:rsid w:val="00D80099"/>
    <w:rsid w:val="00D90CAA"/>
    <w:rsid w:val="00D929FC"/>
    <w:rsid w:val="00D94A6C"/>
    <w:rsid w:val="00D9568D"/>
    <w:rsid w:val="00DA1CEC"/>
    <w:rsid w:val="00DA2E9C"/>
    <w:rsid w:val="00DB53FC"/>
    <w:rsid w:val="00DB7BFC"/>
    <w:rsid w:val="00DC0AF6"/>
    <w:rsid w:val="00DC1D36"/>
    <w:rsid w:val="00DC5B0A"/>
    <w:rsid w:val="00DD2E2A"/>
    <w:rsid w:val="00DD7F80"/>
    <w:rsid w:val="00DE15FC"/>
    <w:rsid w:val="00DF32F8"/>
    <w:rsid w:val="00DF738E"/>
    <w:rsid w:val="00E030CD"/>
    <w:rsid w:val="00E26119"/>
    <w:rsid w:val="00E34AB6"/>
    <w:rsid w:val="00E35C20"/>
    <w:rsid w:val="00E469BF"/>
    <w:rsid w:val="00E46DA0"/>
    <w:rsid w:val="00E53A2F"/>
    <w:rsid w:val="00E56297"/>
    <w:rsid w:val="00E7240D"/>
    <w:rsid w:val="00E73AC1"/>
    <w:rsid w:val="00E81551"/>
    <w:rsid w:val="00E9775A"/>
    <w:rsid w:val="00EC37CF"/>
    <w:rsid w:val="00EC39DC"/>
    <w:rsid w:val="00EC4168"/>
    <w:rsid w:val="00EC4DBD"/>
    <w:rsid w:val="00ED29B5"/>
    <w:rsid w:val="00EE5066"/>
    <w:rsid w:val="00EE716E"/>
    <w:rsid w:val="00EF2B67"/>
    <w:rsid w:val="00EF2E24"/>
    <w:rsid w:val="00F00620"/>
    <w:rsid w:val="00F01B78"/>
    <w:rsid w:val="00F021E7"/>
    <w:rsid w:val="00F071CB"/>
    <w:rsid w:val="00F36245"/>
    <w:rsid w:val="00F51320"/>
    <w:rsid w:val="00F56C15"/>
    <w:rsid w:val="00F615BA"/>
    <w:rsid w:val="00F61DF2"/>
    <w:rsid w:val="00F66C02"/>
    <w:rsid w:val="00F70B10"/>
    <w:rsid w:val="00F769AA"/>
    <w:rsid w:val="00F87B19"/>
    <w:rsid w:val="00F935B0"/>
    <w:rsid w:val="00F95024"/>
    <w:rsid w:val="00FA1EB2"/>
    <w:rsid w:val="00FA4583"/>
    <w:rsid w:val="00FA71A6"/>
    <w:rsid w:val="00FB1A92"/>
    <w:rsid w:val="00FB3D9E"/>
    <w:rsid w:val="00FC1475"/>
    <w:rsid w:val="00FC207A"/>
    <w:rsid w:val="00FC396C"/>
    <w:rsid w:val="00FC39D2"/>
    <w:rsid w:val="00FC5D79"/>
    <w:rsid w:val="00FD6B22"/>
    <w:rsid w:val="00FE026F"/>
    <w:rsid w:val="00FE5C9D"/>
    <w:rsid w:val="00FF4890"/>
    <w:rsid w:val="00FF6C81"/>
    <w:rsid w:val="2F04B6FB"/>
    <w:rsid w:val="5932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24B33"/>
  <w15:docId w15:val="{7B285223-5BE3-4377-B1B5-55BB590663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3A0D0B"/>
    <w:pPr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A0D0B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724A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rsid w:val="002200C6"/>
    <w:rPr>
      <w:rFonts w:eastAsia="Times New Roman" w:cs="Times New Roman"/>
      <w:b/>
      <w:szCs w:val="16"/>
    </w:rPr>
  </w:style>
  <w:style w:type="paragraph" w:styleId="Tabodrky" w:customStyle="1">
    <w:name w:val="Tab odrážky"/>
    <w:basedOn w:val="Normln"/>
    <w:rsid w:val="00E46DA0"/>
    <w:pPr>
      <w:numPr>
        <w:numId w:val="26"/>
      </w:numPr>
    </w:pPr>
  </w:style>
  <w:style w:type="character" w:styleId="NormlntunChar" w:customStyle="1">
    <w:name w:val="Normální tučné Char"/>
    <w:link w:val="Normlntun"/>
    <w:rsid w:val="002200C6"/>
    <w:rPr>
      <w:rFonts w:eastAsia="Times New Roman" w:cs="Times New Roman"/>
      <w:b/>
      <w:sz w:val="20"/>
      <w:szCs w:val="16"/>
      <w:lang w:eastAsia="cs-CZ"/>
    </w:rPr>
  </w:style>
  <w:style w:type="paragraph" w:styleId="Tabslovn1" w:customStyle="1">
    <w:name w:val="Tab číslování 1"/>
    <w:basedOn w:val="Normln"/>
    <w:next w:val="Tabslovn2"/>
    <w:qFormat/>
    <w:rsid w:val="002200C6"/>
    <w:pPr>
      <w:numPr>
        <w:numId w:val="5"/>
      </w:numPr>
      <w:tabs>
        <w:tab w:val="left" w:pos="567"/>
      </w:tabs>
    </w:pPr>
    <w:rPr>
      <w:rFonts w:eastAsia="Times New Roman" w:cs="Times New Roman"/>
      <w:b/>
    </w:rPr>
  </w:style>
  <w:style w:type="paragraph" w:styleId="Tabslovn2" w:customStyle="1">
    <w:name w:val="Tab číslování 2"/>
    <w:basedOn w:val="Tabslovn1"/>
    <w:qFormat/>
    <w:rsid w:val="003A0D0B"/>
    <w:pPr>
      <w:numPr>
        <w:ilvl w:val="1"/>
      </w:numPr>
      <w:contextualSpacing/>
    </w:pPr>
    <w:rPr>
      <w:b w:val="0"/>
    </w:rPr>
  </w:style>
  <w:style w:type="paragraph" w:styleId="Tabslovn3" w:customStyle="1">
    <w:name w:val="Tab číslování 3"/>
    <w:basedOn w:val="Tabslovn2"/>
    <w:qFormat/>
    <w:rsid w:val="002200C6"/>
    <w:pPr>
      <w:numPr>
        <w:ilvl w:val="2"/>
      </w:numPr>
    </w:pPr>
  </w:style>
  <w:style w:type="character" w:styleId="Nadpis1Char" w:customStyle="1">
    <w:name w:val="Nadpis 1 Char"/>
    <w:basedOn w:val="Standardnpsmoodstavce"/>
    <w:link w:val="Nadpis1"/>
    <w:uiPriority w:val="9"/>
    <w:rsid w:val="003A0D0B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F3E55"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16724A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cs-CZ"/>
    </w:rPr>
  </w:style>
  <w:style w:type="character" w:styleId="Siln">
    <w:name w:val="Strong"/>
    <w:aliases w:val="Blok - hodin celkem"/>
    <w:basedOn w:val="Standardnpsmoodstavce"/>
    <w:uiPriority w:val="22"/>
    <w:qFormat/>
    <w:rsid w:val="002413CD"/>
    <w:rPr>
      <w:rFonts w:ascii="Franklin Gothic Book" w:hAnsi="Franklin Gothic Book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a8aa33a2-52a5-45f6-974e-12c2a4519bd9">
      <Url xsi:nil="true"/>
      <Description xsi:nil="true"/>
    </Odkaz>
    <_dlc_DocId xmlns="9d0ca0cf-2a35-4d1a-8451-71dcfb90f667">QYJ6VK6WDPCP-2026886553-435519</_dlc_DocId>
    <_dlc_DocIdUrl xmlns="9d0ca0cf-2a35-4d1a-8451-71dcfb90f667">
      <Url>https://skolahostivar.sharepoint.com/sites/data/_layouts/15/DocIdRedir.aspx?ID=QYJ6VK6WDPCP-2026886553-435519</Url>
      <Description>QYJ6VK6WDPCP-2026886553-435519</Description>
    </_dlc_DocIdUrl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8D3EC949-FF6F-48F7-8A51-499AFBB69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8CA13-B01B-4129-92E2-2D9AA84C424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8470C8-05BB-4A77-91C8-A247AAA899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D1FF60-CAF6-4222-9C12-0795231F16A6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9d0ca0cf-2a35-4d1a-8451-71dcfb90f667"/>
    <ds:schemaRef ds:uri="http://purl.org/dc/dcmitype/"/>
    <ds:schemaRef ds:uri="http://purl.org/dc/elements/1.1/"/>
    <ds:schemaRef ds:uri="http://schemas.microsoft.com/sharepoint/v4"/>
    <ds:schemaRef ds:uri="http://schemas.openxmlformats.org/package/2006/metadata/core-properties"/>
    <ds:schemaRef ds:uri="http://www.w3.org/XML/1998/namespace"/>
    <ds:schemaRef ds:uri="a8aa33a2-52a5-45f6-974e-12c2a4519bd9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149</revision>
  <lastPrinted>2014-06-10T08:15:00.0000000Z</lastPrinted>
  <dcterms:created xsi:type="dcterms:W3CDTF">2014-10-16T08:08:00.0000000Z</dcterms:created>
  <dcterms:modified xsi:type="dcterms:W3CDTF">2025-10-05T07:23:55.7019725Z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affd2d09-08fc-4bfd-9d02-990f9452bfca</vt:lpwstr>
  </property>
  <property fmtid="{D5CDD505-2E9C-101B-9397-08002B2CF9AE}" pid="4" name="MediaServiceImageTags">
    <vt:lpwstr/>
  </property>
</Properties>
</file>