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84A1" w14:textId="77777777" w:rsidR="00987FF2" w:rsidRPr="00674E94" w:rsidRDefault="00987FF2" w:rsidP="00987FF2">
      <w:pPr>
        <w:spacing w:before="120" w:line="360" w:lineRule="auto"/>
        <w:rPr>
          <w:sz w:val="24"/>
        </w:rPr>
      </w:pPr>
    </w:p>
    <w:p w14:paraId="0FA50914" w14:textId="77777777" w:rsidR="00987FF2" w:rsidRPr="00674E94" w:rsidRDefault="00987FF2" w:rsidP="00987FF2">
      <w:pPr>
        <w:spacing w:before="120" w:line="360" w:lineRule="auto"/>
        <w:rPr>
          <w:sz w:val="24"/>
        </w:rPr>
      </w:pPr>
    </w:p>
    <w:p w14:paraId="495A1005" w14:textId="77777777" w:rsidR="00987FF2" w:rsidRPr="00674E94" w:rsidRDefault="00987FF2" w:rsidP="00987FF2">
      <w:pPr>
        <w:spacing w:before="120" w:line="360" w:lineRule="auto"/>
        <w:rPr>
          <w:sz w:val="24"/>
        </w:rPr>
      </w:pPr>
    </w:p>
    <w:p w14:paraId="1F255BCC" w14:textId="77777777" w:rsidR="00987FF2" w:rsidRPr="00674E94" w:rsidRDefault="00987FF2" w:rsidP="00987FF2">
      <w:pPr>
        <w:spacing w:before="120" w:line="360" w:lineRule="auto"/>
        <w:rPr>
          <w:sz w:val="24"/>
        </w:rPr>
      </w:pPr>
    </w:p>
    <w:p w14:paraId="773F5BA0" w14:textId="77777777" w:rsidR="00987FF2" w:rsidRPr="00674E94" w:rsidRDefault="00987FF2" w:rsidP="00987FF2">
      <w:pPr>
        <w:spacing w:before="120" w:line="360" w:lineRule="auto"/>
        <w:rPr>
          <w:sz w:val="24"/>
        </w:rPr>
      </w:pPr>
    </w:p>
    <w:p w14:paraId="54AB0402" w14:textId="77777777" w:rsidR="00987FF2" w:rsidRPr="00674E94" w:rsidRDefault="00987FF2" w:rsidP="00987FF2">
      <w:pPr>
        <w:spacing w:before="120" w:line="360" w:lineRule="auto"/>
        <w:rPr>
          <w:sz w:val="24"/>
        </w:rPr>
      </w:pPr>
    </w:p>
    <w:p w14:paraId="3FC5965F" w14:textId="77777777" w:rsidR="00987FF2" w:rsidRPr="00BA67B3" w:rsidRDefault="00987FF2" w:rsidP="00987FF2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sz w:val="22"/>
        </w:rPr>
      </w:pPr>
      <w:r w:rsidRPr="00BA67B3">
        <w:rPr>
          <w:rFonts w:ascii="Franklin Gothic Book" w:hAnsi="Franklin Gothic Book"/>
          <w:b/>
          <w:color w:val="0070C0"/>
          <w:sz w:val="36"/>
          <w:szCs w:val="48"/>
        </w:rPr>
        <w:t>PRAKTICKÁ ZKOUŠKA Z ODBORNÝCH PŘEDMĚTŮ</w:t>
      </w:r>
      <w:r>
        <w:rPr>
          <w:rFonts w:ascii="Franklin Gothic Book" w:hAnsi="Franklin Gothic Book"/>
          <w:b/>
          <w:color w:val="0070C0"/>
          <w:sz w:val="36"/>
          <w:szCs w:val="48"/>
        </w:rPr>
        <w:t xml:space="preserve"> IT</w:t>
      </w:r>
    </w:p>
    <w:p w14:paraId="1A268598" w14:textId="77777777" w:rsidR="00987FF2" w:rsidRPr="00BA67B3" w:rsidRDefault="00987FF2" w:rsidP="00987FF2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52"/>
          <w:szCs w:val="48"/>
        </w:rPr>
      </w:pPr>
      <w:r w:rsidRPr="00BA67B3">
        <w:rPr>
          <w:rFonts w:ascii="Franklin Gothic Book" w:hAnsi="Franklin Gothic Book"/>
          <w:b/>
          <w:color w:val="0070C0"/>
          <w:sz w:val="36"/>
          <w:szCs w:val="48"/>
        </w:rPr>
        <w:t>POKYNY, HODNOCENÍ</w:t>
      </w:r>
    </w:p>
    <w:p w14:paraId="52DFCBD8" w14:textId="77777777" w:rsidR="00987FF2" w:rsidRPr="00674E94" w:rsidRDefault="00987FF2" w:rsidP="00987FF2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674E94">
        <w:rPr>
          <w:rFonts w:ascii="Franklin Gothic Book" w:hAnsi="Franklin Gothic Book"/>
          <w:sz w:val="32"/>
        </w:rPr>
        <w:t xml:space="preserve">Obor </w:t>
      </w:r>
      <w:r w:rsidRPr="00674E94">
        <w:rPr>
          <w:rFonts w:ascii="Franklin Gothic Book" w:hAnsi="Franklin Gothic Book"/>
          <w:bCs/>
          <w:sz w:val="32"/>
        </w:rPr>
        <w:t>18–20–M/01 Informační technologie</w:t>
      </w:r>
    </w:p>
    <w:p w14:paraId="6E9BFD13" w14:textId="75C70D84" w:rsidR="00987FF2" w:rsidRDefault="00987FF2" w:rsidP="00987FF2">
      <w:pPr>
        <w:spacing w:before="120" w:line="360" w:lineRule="auto"/>
        <w:jc w:val="center"/>
        <w:rPr>
          <w:sz w:val="32"/>
        </w:rPr>
      </w:pPr>
      <w:r w:rsidRPr="00674E94">
        <w:rPr>
          <w:sz w:val="32"/>
        </w:rPr>
        <w:t>školní rok 202</w:t>
      </w:r>
      <w:r w:rsidR="00CC44D0">
        <w:rPr>
          <w:sz w:val="32"/>
        </w:rPr>
        <w:t>3</w:t>
      </w:r>
      <w:r w:rsidRPr="00674E94">
        <w:rPr>
          <w:sz w:val="32"/>
        </w:rPr>
        <w:t>/202</w:t>
      </w:r>
      <w:r w:rsidR="00CC44D0">
        <w:rPr>
          <w:sz w:val="32"/>
        </w:rPr>
        <w:t>4</w:t>
      </w:r>
    </w:p>
    <w:p w14:paraId="7148B969" w14:textId="77777777" w:rsidR="00987FF2" w:rsidRDefault="00987FF2" w:rsidP="00987FF2">
      <w:pPr>
        <w:spacing w:before="120" w:line="360" w:lineRule="auto"/>
        <w:rPr>
          <w:sz w:val="32"/>
        </w:rPr>
      </w:pPr>
    </w:p>
    <w:p w14:paraId="0DFDE690" w14:textId="77777777" w:rsidR="00987FF2" w:rsidRDefault="00987FF2" w:rsidP="00987FF2">
      <w:pPr>
        <w:spacing w:before="120" w:line="360" w:lineRule="auto"/>
        <w:rPr>
          <w:sz w:val="32"/>
        </w:rPr>
      </w:pPr>
    </w:p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  <w:lang w:eastAsia="en-US"/>
        </w:rPr>
        <w:id w:val="-165398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82C7B3" w14:textId="77777777" w:rsidR="00987FF2" w:rsidRDefault="00987FF2" w:rsidP="00987FF2">
          <w:pPr>
            <w:pStyle w:val="Nadpisobsahu"/>
          </w:pPr>
          <w:r>
            <w:t>Obsah</w:t>
          </w:r>
        </w:p>
        <w:p w14:paraId="1434105F" w14:textId="77777777" w:rsidR="00987FF2" w:rsidRDefault="00987FF2" w:rsidP="00987FF2">
          <w:pPr>
            <w:pStyle w:val="Obsah2"/>
            <w:tabs>
              <w:tab w:val="left" w:pos="660"/>
              <w:tab w:val="right" w:leader="dot" w:pos="985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5801" w:history="1">
            <w:r w:rsidRPr="00BF255E">
              <w:rPr>
                <w:rStyle w:val="Hypertextovodkaz"/>
                <w:noProof/>
                <w:lang w:eastAsia="cs-CZ" w:bidi="cs-CZ"/>
              </w:rPr>
              <w:t>I.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F255E">
              <w:rPr>
                <w:rStyle w:val="Hypertextovodkaz"/>
                <w:b/>
                <w:noProof/>
                <w:lang w:eastAsia="cs-CZ" w:bidi="cs-CZ"/>
              </w:rPr>
              <w:t>Pokyny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4C708" w14:textId="77777777" w:rsidR="00987FF2" w:rsidRDefault="00CC44D0" w:rsidP="00987FF2">
          <w:pPr>
            <w:pStyle w:val="Obsah2"/>
            <w:tabs>
              <w:tab w:val="left" w:pos="660"/>
              <w:tab w:val="right" w:leader="dot" w:pos="985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8165802" w:history="1">
            <w:r w:rsidR="00987FF2" w:rsidRPr="00BF255E">
              <w:rPr>
                <w:rStyle w:val="Hypertextovodkaz"/>
                <w:noProof/>
                <w:lang w:eastAsia="cs-CZ" w:bidi="cs-CZ"/>
              </w:rPr>
              <w:t>II.</w:t>
            </w:r>
            <w:r w:rsidR="00987FF2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987FF2" w:rsidRPr="00BF255E">
              <w:rPr>
                <w:rStyle w:val="Hypertextovodkaz"/>
                <w:b/>
                <w:noProof/>
                <w:lang w:eastAsia="cs-CZ" w:bidi="cs-CZ"/>
              </w:rPr>
              <w:t>Obsah</w:t>
            </w:r>
            <w:r w:rsidR="00987FF2">
              <w:rPr>
                <w:noProof/>
                <w:webHidden/>
              </w:rPr>
              <w:tab/>
            </w:r>
            <w:r w:rsidR="00987FF2">
              <w:rPr>
                <w:noProof/>
                <w:webHidden/>
              </w:rPr>
              <w:fldChar w:fldCharType="begin"/>
            </w:r>
            <w:r w:rsidR="00987FF2">
              <w:rPr>
                <w:noProof/>
                <w:webHidden/>
              </w:rPr>
              <w:instrText xml:space="preserve"> PAGEREF _Toc68165802 \h </w:instrText>
            </w:r>
            <w:r w:rsidR="00987FF2">
              <w:rPr>
                <w:noProof/>
                <w:webHidden/>
              </w:rPr>
            </w:r>
            <w:r w:rsidR="00987FF2">
              <w:rPr>
                <w:noProof/>
                <w:webHidden/>
              </w:rPr>
              <w:fldChar w:fldCharType="separate"/>
            </w:r>
            <w:r w:rsidR="00987FF2">
              <w:rPr>
                <w:noProof/>
                <w:webHidden/>
              </w:rPr>
              <w:t>2</w:t>
            </w:r>
            <w:r w:rsidR="00987FF2">
              <w:rPr>
                <w:noProof/>
                <w:webHidden/>
              </w:rPr>
              <w:fldChar w:fldCharType="end"/>
            </w:r>
          </w:hyperlink>
        </w:p>
        <w:p w14:paraId="3134526D" w14:textId="77777777" w:rsidR="00987FF2" w:rsidRPr="00154CFB" w:rsidRDefault="00CC44D0" w:rsidP="00987FF2">
          <w:pPr>
            <w:pStyle w:val="Obsah2"/>
            <w:tabs>
              <w:tab w:val="left" w:pos="660"/>
              <w:tab w:val="right" w:leader="dot" w:pos="9854"/>
            </w:tabs>
            <w:rPr>
              <w:rStyle w:val="Hypertextovodkaz"/>
              <w:b/>
              <w:lang w:bidi="cs-CZ"/>
            </w:rPr>
          </w:pPr>
          <w:hyperlink w:anchor="_Toc68165803" w:history="1">
            <w:r w:rsidR="00987FF2" w:rsidRPr="00154CFB">
              <w:rPr>
                <w:rStyle w:val="Hypertextovodkaz"/>
                <w:b/>
                <w:noProof/>
                <w:lang w:eastAsia="cs-CZ" w:bidi="cs-CZ"/>
              </w:rPr>
              <w:t>III.</w:t>
            </w:r>
            <w:r w:rsidR="00987FF2" w:rsidRPr="00154CFB">
              <w:rPr>
                <w:rStyle w:val="Hypertextovodkaz"/>
                <w:b/>
                <w:lang w:bidi="cs-CZ"/>
              </w:rPr>
              <w:tab/>
            </w:r>
            <w:r w:rsidR="00987FF2" w:rsidRPr="00BF255E">
              <w:rPr>
                <w:rStyle w:val="Hypertextovodkaz"/>
                <w:b/>
                <w:noProof/>
                <w:lang w:eastAsia="cs-CZ" w:bidi="cs-CZ"/>
              </w:rPr>
              <w:t>Hodnocení praktické zkoušky</w:t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tab/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fldChar w:fldCharType="begin"/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instrText xml:space="preserve"> PAGEREF _Toc68165803 \h </w:instrText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fldChar w:fldCharType="separate"/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t>2</w:t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fldChar w:fldCharType="end"/>
            </w:r>
          </w:hyperlink>
        </w:p>
        <w:p w14:paraId="3F4AF53E" w14:textId="77777777" w:rsidR="00987FF2" w:rsidRDefault="00CC44D0" w:rsidP="00987FF2">
          <w:pPr>
            <w:pStyle w:val="Obsah2"/>
            <w:tabs>
              <w:tab w:val="left" w:pos="660"/>
              <w:tab w:val="right" w:leader="dot" w:pos="985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8165804" w:history="1">
            <w:r w:rsidR="00987FF2" w:rsidRPr="00154CFB">
              <w:rPr>
                <w:rStyle w:val="Hypertextovodkaz"/>
                <w:b/>
                <w:noProof/>
                <w:lang w:eastAsia="cs-CZ" w:bidi="cs-CZ"/>
              </w:rPr>
              <w:t>IV.</w:t>
            </w:r>
            <w:r w:rsidR="00987FF2" w:rsidRPr="00154CFB">
              <w:rPr>
                <w:rStyle w:val="Hypertextovodkaz"/>
                <w:b/>
                <w:lang w:bidi="cs-CZ"/>
              </w:rPr>
              <w:tab/>
            </w:r>
            <w:r w:rsidR="00987FF2" w:rsidRPr="00BF255E">
              <w:rPr>
                <w:rStyle w:val="Hypertextovodkaz"/>
                <w:b/>
                <w:noProof/>
                <w:lang w:eastAsia="cs-CZ" w:bidi="cs-CZ"/>
              </w:rPr>
              <w:t>Tabulka hodnocení:</w:t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tab/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fldChar w:fldCharType="begin"/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instrText xml:space="preserve"> PAGEREF _Toc68165804 \h </w:instrText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fldChar w:fldCharType="separate"/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t>3</w:t>
            </w:r>
            <w:r w:rsidR="00987FF2" w:rsidRPr="00154CFB">
              <w:rPr>
                <w:rStyle w:val="Hypertextovodkaz"/>
                <w:b/>
                <w:webHidden/>
                <w:lang w:eastAsia="cs-CZ" w:bidi="cs-CZ"/>
              </w:rPr>
              <w:fldChar w:fldCharType="end"/>
            </w:r>
          </w:hyperlink>
        </w:p>
        <w:p w14:paraId="39AF169A" w14:textId="77777777" w:rsidR="00987FF2" w:rsidRDefault="00987FF2" w:rsidP="00987FF2">
          <w:r>
            <w:rPr>
              <w:b/>
              <w:bCs/>
            </w:rPr>
            <w:fldChar w:fldCharType="end"/>
          </w:r>
        </w:p>
      </w:sdtContent>
    </w:sdt>
    <w:p w14:paraId="0D02EBF0" w14:textId="77777777" w:rsidR="00987FF2" w:rsidRPr="00674E94" w:rsidRDefault="00987FF2" w:rsidP="00987FF2">
      <w:pPr>
        <w:spacing w:before="120" w:line="360" w:lineRule="auto"/>
        <w:rPr>
          <w:sz w:val="32"/>
          <w:szCs w:val="24"/>
        </w:rPr>
      </w:pPr>
    </w:p>
    <w:p w14:paraId="44220F6F" w14:textId="77777777" w:rsidR="00987FF2" w:rsidRDefault="00987FF2" w:rsidP="00987FF2">
      <w:pPr>
        <w:pStyle w:val="Nadpis2"/>
        <w:numPr>
          <w:ilvl w:val="0"/>
          <w:numId w:val="11"/>
        </w:numPr>
        <w:rPr>
          <w:lang w:eastAsia="cs-CZ" w:bidi="cs-CZ"/>
        </w:rPr>
      </w:pPr>
      <w:r w:rsidRPr="00674E94">
        <w:rPr>
          <w:sz w:val="24"/>
        </w:rPr>
        <w:br w:type="page"/>
      </w:r>
      <w:bookmarkStart w:id="0" w:name="_Toc68165801"/>
      <w:r w:rsidRPr="00BA67B3">
        <w:rPr>
          <w:b/>
          <w:lang w:eastAsia="cs-CZ" w:bidi="cs-CZ"/>
        </w:rPr>
        <w:lastRenderedPageBreak/>
        <w:t>Pokyny</w:t>
      </w:r>
      <w:bookmarkEnd w:id="0"/>
    </w:p>
    <w:p w14:paraId="69B6E678" w14:textId="77777777" w:rsidR="00987FF2" w:rsidRPr="00BA67B3" w:rsidRDefault="00987FF2" w:rsidP="00987FF2">
      <w:pPr>
        <w:rPr>
          <w:lang w:eastAsia="cs-CZ" w:bidi="cs-CZ"/>
        </w:rPr>
      </w:pPr>
    </w:p>
    <w:p w14:paraId="28B47EEF" w14:textId="77777777" w:rsidR="00987FF2" w:rsidRPr="00674E94" w:rsidRDefault="00987FF2" w:rsidP="00987FF2">
      <w:pPr>
        <w:pStyle w:val="Zkladntext1"/>
        <w:numPr>
          <w:ilvl w:val="0"/>
          <w:numId w:val="9"/>
        </w:numPr>
        <w:shd w:val="clear" w:color="auto" w:fill="auto"/>
        <w:tabs>
          <w:tab w:val="left" w:pos="675"/>
        </w:tabs>
        <w:ind w:firstLine="30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Všechny práce budou uzavřeny vypracováním </w:t>
      </w:r>
      <w:proofErr w:type="gramStart"/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zprávy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- protokolu</w:t>
      </w:r>
      <w:proofErr w:type="gramEnd"/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, kter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ý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obsah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uje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:</w:t>
      </w:r>
    </w:p>
    <w:p w14:paraId="2F765B89" w14:textId="77777777" w:rsidR="00987FF2" w:rsidRPr="00674E94" w:rsidRDefault="00987FF2" w:rsidP="00987FF2">
      <w:pPr>
        <w:pStyle w:val="Zkladntext1"/>
        <w:numPr>
          <w:ilvl w:val="0"/>
          <w:numId w:val="10"/>
        </w:numPr>
        <w:shd w:val="clear" w:color="auto" w:fill="auto"/>
        <w:tabs>
          <w:tab w:val="left" w:pos="1750"/>
        </w:tabs>
        <w:ind w:left="1440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Titulní list</w:t>
      </w:r>
    </w:p>
    <w:p w14:paraId="6AA25FE6" w14:textId="77777777" w:rsidR="00987FF2" w:rsidRPr="00674E94" w:rsidRDefault="00987FF2" w:rsidP="00987FF2">
      <w:pPr>
        <w:pStyle w:val="Zkladntext1"/>
        <w:numPr>
          <w:ilvl w:val="0"/>
          <w:numId w:val="10"/>
        </w:numPr>
        <w:shd w:val="clear" w:color="auto" w:fill="auto"/>
        <w:tabs>
          <w:tab w:val="left" w:pos="1750"/>
        </w:tabs>
        <w:ind w:left="1440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Popis řešení úlohy</w:t>
      </w:r>
    </w:p>
    <w:p w14:paraId="7245DF2E" w14:textId="77777777" w:rsidR="00987FF2" w:rsidRPr="00674E94" w:rsidRDefault="00987FF2" w:rsidP="00987FF2">
      <w:pPr>
        <w:pStyle w:val="Zkladntext1"/>
        <w:numPr>
          <w:ilvl w:val="0"/>
          <w:numId w:val="10"/>
        </w:numPr>
        <w:shd w:val="clear" w:color="auto" w:fill="auto"/>
        <w:tabs>
          <w:tab w:val="left" w:pos="1750"/>
        </w:tabs>
        <w:spacing w:after="160"/>
        <w:ind w:left="1440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Zhodnocení úlohy a dosažených výsledků</w:t>
      </w:r>
    </w:p>
    <w:p w14:paraId="7D8FE5BD" w14:textId="77777777" w:rsidR="00987FF2" w:rsidRPr="00674E94" w:rsidRDefault="00987FF2" w:rsidP="00987FF2">
      <w:pPr>
        <w:pStyle w:val="Zkladntext1"/>
        <w:numPr>
          <w:ilvl w:val="0"/>
          <w:numId w:val="9"/>
        </w:numPr>
        <w:shd w:val="clear" w:color="auto" w:fill="auto"/>
        <w:tabs>
          <w:tab w:val="left" w:pos="675"/>
        </w:tabs>
        <w:ind w:firstLine="30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Zpráva bude mít dvě části, jedna pro úkol z PC techniky a druhá z elektroniky.</w:t>
      </w:r>
    </w:p>
    <w:p w14:paraId="146D7195" w14:textId="77777777" w:rsidR="00987FF2" w:rsidRPr="00674E94" w:rsidRDefault="00987FF2" w:rsidP="00987FF2">
      <w:pPr>
        <w:pStyle w:val="Zkladntext1"/>
        <w:numPr>
          <w:ilvl w:val="0"/>
          <w:numId w:val="9"/>
        </w:numPr>
        <w:shd w:val="clear" w:color="auto" w:fill="auto"/>
        <w:ind w:left="709" w:hanging="425"/>
        <w:jc w:val="both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Za nedostatečnou bude považována zpráva, v níž budou gramatické a stylistické chyby nebo bude svědčit o tom, že uchazeč o maturitní zkoušku nezvládl Word a jiné aplikace v oblasti formátování, vzhledu stránky, správného rozdělování textu do řádek.</w:t>
      </w:r>
    </w:p>
    <w:p w14:paraId="45AB2696" w14:textId="77777777" w:rsidR="00987FF2" w:rsidRDefault="00987FF2" w:rsidP="00987FF2">
      <w:pPr>
        <w:pStyle w:val="Zkladntext1"/>
        <w:numPr>
          <w:ilvl w:val="0"/>
          <w:numId w:val="9"/>
        </w:numPr>
        <w:shd w:val="clear" w:color="auto" w:fill="auto"/>
        <w:ind w:left="709" w:hanging="425"/>
        <w:jc w:val="both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Za splněnou bude považována praktická zkouška, v níž bude dosaženo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5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1 % z hodnocení.</w:t>
      </w:r>
    </w:p>
    <w:p w14:paraId="51F430F1" w14:textId="77777777" w:rsidR="00987FF2" w:rsidRPr="00F965AE" w:rsidRDefault="00987FF2" w:rsidP="00987FF2">
      <w:pPr>
        <w:rPr>
          <w:lang w:eastAsia="cs-CZ" w:bidi="cs-CZ"/>
        </w:rPr>
      </w:pPr>
    </w:p>
    <w:p w14:paraId="20066F56" w14:textId="77777777" w:rsidR="00987FF2" w:rsidRDefault="00987FF2" w:rsidP="00987FF2">
      <w:pPr>
        <w:pStyle w:val="Nadpis2"/>
        <w:numPr>
          <w:ilvl w:val="0"/>
          <w:numId w:val="11"/>
        </w:numPr>
        <w:rPr>
          <w:lang w:eastAsia="cs-CZ" w:bidi="cs-CZ"/>
        </w:rPr>
      </w:pPr>
      <w:bookmarkStart w:id="1" w:name="_Toc68165802"/>
      <w:r w:rsidRPr="00BA67B3">
        <w:rPr>
          <w:b/>
          <w:lang w:eastAsia="cs-CZ" w:bidi="cs-CZ"/>
        </w:rPr>
        <w:t>Obsah</w:t>
      </w:r>
      <w:bookmarkEnd w:id="1"/>
    </w:p>
    <w:p w14:paraId="31E9EB4B" w14:textId="77777777" w:rsidR="00987FF2" w:rsidRPr="00BA67B3" w:rsidRDefault="00987FF2" w:rsidP="00987FF2">
      <w:pPr>
        <w:rPr>
          <w:lang w:eastAsia="cs-CZ" w:bidi="cs-CZ"/>
        </w:rPr>
      </w:pPr>
    </w:p>
    <w:p w14:paraId="75F466CC" w14:textId="76D0CA93" w:rsidR="00987FF2" w:rsidRPr="00E11C89" w:rsidRDefault="00987FF2" w:rsidP="00987FF2">
      <w:pPr>
        <w:pStyle w:val="Zkladntext1"/>
        <w:shd w:val="clear" w:color="auto" w:fill="auto"/>
        <w:spacing w:after="300"/>
        <w:ind w:left="709" w:firstLine="0"/>
        <w:jc w:val="both"/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</w:pP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Obsah Praktické zkoušky je stanoven výčtem odborných předmětů 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v 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M</w:t>
      </w:r>
      <w:r w:rsidRPr="00E11C89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aturitním modelu 202</w:t>
      </w:r>
      <w:r w:rsidR="00CC44D0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3</w:t>
      </w:r>
      <w:r w:rsidRPr="00E11C89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–2</w:t>
      </w:r>
      <w:r w:rsidR="00CC44D0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4</w:t>
      </w:r>
      <w:bookmarkStart w:id="2" w:name="_GoBack"/>
      <w:bookmarkEnd w:id="2"/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a stanovenými </w:t>
      </w:r>
      <w:r w:rsidRPr="00BA67B3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20 Maturitními tématy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určených pro praktickou zkoušku</w:t>
      </w:r>
      <w:r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.</w:t>
      </w:r>
    </w:p>
    <w:p w14:paraId="3C18960C" w14:textId="77777777" w:rsidR="00987FF2" w:rsidRDefault="00987FF2" w:rsidP="00987FF2">
      <w:pPr>
        <w:pStyle w:val="Zkladntext1"/>
        <w:shd w:val="clear" w:color="auto" w:fill="auto"/>
        <w:spacing w:after="300"/>
        <w:ind w:left="709" w:firstLine="0"/>
        <w:jc w:val="both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Obsah a forma zpracování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protokolů je určena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samostatným pokynem. </w:t>
      </w:r>
    </w:p>
    <w:p w14:paraId="1641209B" w14:textId="77777777" w:rsidR="00987FF2" w:rsidRPr="00021D25" w:rsidRDefault="00987FF2" w:rsidP="00987FF2">
      <w:pPr>
        <w:pStyle w:val="Nadpis21"/>
        <w:keepNext/>
        <w:keepLines/>
        <w:shd w:val="clear" w:color="auto" w:fill="auto"/>
        <w:spacing w:after="0"/>
        <w:rPr>
          <w:rFonts w:ascii="Franklin Gothic Book" w:hAnsi="Franklin Gothic Book"/>
        </w:rPr>
      </w:pPr>
    </w:p>
    <w:p w14:paraId="5B8C9068" w14:textId="77777777" w:rsidR="00987FF2" w:rsidRDefault="00987FF2" w:rsidP="00987FF2">
      <w:pPr>
        <w:pStyle w:val="Nadpis2"/>
        <w:numPr>
          <w:ilvl w:val="0"/>
          <w:numId w:val="11"/>
        </w:numPr>
        <w:rPr>
          <w:lang w:eastAsia="cs-CZ" w:bidi="cs-CZ"/>
        </w:rPr>
      </w:pPr>
      <w:bookmarkStart w:id="3" w:name="_Toc68165803"/>
      <w:r w:rsidRPr="00BA67B3">
        <w:rPr>
          <w:b/>
          <w:lang w:eastAsia="cs-CZ" w:bidi="cs-CZ"/>
        </w:rPr>
        <w:t>Hodnocení praktické zkoušky</w:t>
      </w:r>
      <w:bookmarkEnd w:id="3"/>
    </w:p>
    <w:p w14:paraId="3A8CC52A" w14:textId="77777777" w:rsidR="00987FF2" w:rsidRPr="00D5230B" w:rsidRDefault="00987FF2" w:rsidP="00987FF2">
      <w:pPr>
        <w:rPr>
          <w:rFonts w:ascii="Calibri" w:hAnsi="Calibri"/>
          <w:lang w:eastAsia="cs-CZ" w:bidi="cs-CZ"/>
        </w:rPr>
      </w:pPr>
    </w:p>
    <w:p w14:paraId="4574BEDD" w14:textId="77777777" w:rsidR="00987FF2" w:rsidRPr="00674E94" w:rsidRDefault="00987FF2" w:rsidP="00987FF2">
      <w:pPr>
        <w:pStyle w:val="Zkladntext1"/>
        <w:shd w:val="clear" w:color="auto" w:fill="auto"/>
        <w:ind w:left="709" w:firstLine="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Každá část praktické zkoušky je ohodnocena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100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procent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y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.</w:t>
      </w:r>
    </w:p>
    <w:p w14:paraId="2ACAFFA0" w14:textId="77777777" w:rsidR="00987FF2" w:rsidRPr="00674E94" w:rsidRDefault="00987FF2" w:rsidP="00987FF2">
      <w:pPr>
        <w:pStyle w:val="Zkladntext1"/>
        <w:shd w:val="clear" w:color="auto" w:fill="auto"/>
        <w:ind w:left="709" w:firstLine="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Pokud je hodnocení z každé části alespoň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5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1 %, vypočítá se průměr obou hodnocení a klasifikace se odvodí z tabulky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hodnocení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.</w:t>
      </w:r>
    </w:p>
    <w:p w14:paraId="48BD60B6" w14:textId="77777777" w:rsidR="00987FF2" w:rsidRPr="00674E94" w:rsidRDefault="00987FF2" w:rsidP="00987FF2">
      <w:pPr>
        <w:pStyle w:val="Zkladntext1"/>
        <w:shd w:val="clear" w:color="auto" w:fill="auto"/>
        <w:ind w:left="709" w:firstLine="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Pokud hodnocení z jedné části je nižší než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5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1 %, pak se průměr nepočítá a klasifikace je nedostatečný.</w:t>
      </w:r>
    </w:p>
    <w:p w14:paraId="2433F9D0" w14:textId="77777777" w:rsidR="00987FF2" w:rsidRDefault="00987FF2" w:rsidP="00987FF2">
      <w:pPr>
        <w:ind w:left="709"/>
        <w:jc w:val="both"/>
        <w:rPr>
          <w:rFonts w:eastAsia="Calibri" w:cs="Calibri"/>
          <w:sz w:val="24"/>
          <w:szCs w:val="24"/>
        </w:rPr>
      </w:pPr>
      <w:r w:rsidRPr="00021D25">
        <w:rPr>
          <w:rFonts w:eastAsia="Calibri" w:cs="Calibri"/>
          <w:color w:val="000000"/>
          <w:sz w:val="24"/>
          <w:szCs w:val="24"/>
          <w:lang w:eastAsia="cs-CZ" w:bidi="cs-CZ"/>
        </w:rPr>
        <w:t>Za každý úspěšně vykonaný modul ECDL se žákovi připočítávají k průměrnému hodnocení praktické</w:t>
      </w:r>
      <w:r w:rsidRPr="00674E94">
        <w:rPr>
          <w:color w:val="000000"/>
          <w:sz w:val="24"/>
          <w:szCs w:val="24"/>
          <w:lang w:eastAsia="cs-CZ" w:bidi="cs-CZ"/>
        </w:rPr>
        <w:t xml:space="preserve"> zkoušky 2 %. Maximální výše procent je 14.</w:t>
      </w:r>
      <w:r>
        <w:rPr>
          <w:sz w:val="24"/>
          <w:szCs w:val="24"/>
        </w:rPr>
        <w:br w:type="page"/>
      </w:r>
    </w:p>
    <w:p w14:paraId="79037647" w14:textId="77777777" w:rsidR="00987FF2" w:rsidRDefault="00987FF2" w:rsidP="00987FF2">
      <w:pPr>
        <w:pStyle w:val="Nadpis2"/>
        <w:numPr>
          <w:ilvl w:val="0"/>
          <w:numId w:val="11"/>
        </w:numPr>
        <w:rPr>
          <w:b/>
          <w:lang w:eastAsia="cs-CZ" w:bidi="cs-CZ"/>
        </w:rPr>
      </w:pPr>
      <w:bookmarkStart w:id="4" w:name="_Toc68165804"/>
      <w:r w:rsidRPr="00BA67B3">
        <w:rPr>
          <w:b/>
          <w:lang w:eastAsia="cs-CZ" w:bidi="cs-CZ"/>
        </w:rPr>
        <w:lastRenderedPageBreak/>
        <w:t>Tabulka hodnocení:</w:t>
      </w:r>
      <w:bookmarkEnd w:id="4"/>
    </w:p>
    <w:p w14:paraId="14DD7A35" w14:textId="77777777" w:rsidR="00987FF2" w:rsidRPr="00F22001" w:rsidRDefault="00987FF2" w:rsidP="00987FF2">
      <w:pPr>
        <w:rPr>
          <w:lang w:eastAsia="cs-CZ" w:bidi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1"/>
      </w:tblGrid>
      <w:tr w:rsidR="00987FF2" w:rsidRPr="00D5230B" w14:paraId="41CDDAC9" w14:textId="77777777" w:rsidTr="000E08A2">
        <w:trPr>
          <w:trHeight w:hRule="exact" w:val="10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FA5F2D6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  <w:lang w:eastAsia="cs-CZ" w:bidi="cs-CZ"/>
              </w:rPr>
              <w:t>Procenta %</w:t>
            </w:r>
          </w:p>
          <w:p w14:paraId="6C61BC54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 xml:space="preserve">(= průměr hodnocení obou částí, pokud každá byla hodnocena alespoň 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5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1 %)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C82D261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Klasifikace</w:t>
            </w:r>
          </w:p>
        </w:tc>
      </w:tr>
      <w:tr w:rsidR="00987FF2" w:rsidRPr="00D5230B" w14:paraId="3002C292" w14:textId="77777777" w:rsidTr="000E08A2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14F1B20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100–90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2D066C1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výborný</w:t>
            </w:r>
          </w:p>
        </w:tc>
      </w:tr>
      <w:tr w:rsidR="00987FF2" w:rsidRPr="00D5230B" w14:paraId="20C55067" w14:textId="77777777" w:rsidTr="000E08A2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EF2750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89–7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5C424D2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chvalitebný</w:t>
            </w:r>
          </w:p>
        </w:tc>
      </w:tr>
      <w:tr w:rsidR="00987FF2" w:rsidRPr="00D5230B" w14:paraId="2E922772" w14:textId="77777777" w:rsidTr="000E08A2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CAA372A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7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6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–6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913257E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dobrý</w:t>
            </w:r>
          </w:p>
        </w:tc>
      </w:tr>
      <w:tr w:rsidR="00987FF2" w:rsidRPr="00D5230B" w14:paraId="2FB824AD" w14:textId="77777777" w:rsidTr="000E08A2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FFFDA2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63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–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5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2B1F2AF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dostatečný</w:t>
            </w:r>
          </w:p>
        </w:tc>
      </w:tr>
      <w:tr w:rsidR="00987FF2" w:rsidRPr="00D5230B" w14:paraId="079892D1" w14:textId="77777777" w:rsidTr="000E08A2">
        <w:trPr>
          <w:trHeight w:hRule="exact" w:val="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63D97D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 xml:space="preserve">hodnocení jedné části je nižší než 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5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9B65AD" w14:textId="77777777" w:rsidR="00987FF2" w:rsidRPr="00D5230B" w:rsidRDefault="00987FF2" w:rsidP="000E08A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nedostatečný</w:t>
            </w:r>
          </w:p>
        </w:tc>
      </w:tr>
    </w:tbl>
    <w:p w14:paraId="0344FDDF" w14:textId="77777777" w:rsidR="00987FF2" w:rsidRPr="00674E94" w:rsidRDefault="00987FF2" w:rsidP="00987FF2">
      <w:pPr>
        <w:spacing w:after="379" w:line="1" w:lineRule="exact"/>
      </w:pPr>
    </w:p>
    <w:p w14:paraId="08CC125B" w14:textId="77777777" w:rsidR="00987FF2" w:rsidRDefault="00987FF2" w:rsidP="00987FF2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color w:val="000000"/>
          <w:lang w:eastAsia="cs-CZ" w:bidi="cs-CZ"/>
        </w:rPr>
      </w:pPr>
    </w:p>
    <w:p w14:paraId="17E8E556" w14:textId="71E74BCC" w:rsidR="00987FF2" w:rsidRPr="00D5230B" w:rsidRDefault="00987FF2" w:rsidP="00987FF2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D5230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 Praze dne: 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15</w:t>
      </w:r>
      <w:r w:rsidRPr="00D5230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. </w:t>
      </w:r>
      <w:r w:rsidR="00CC44D0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9</w:t>
      </w:r>
      <w:r w:rsidRPr="00D5230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. 202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3</w:t>
      </w:r>
    </w:p>
    <w:p w14:paraId="5CB2C828" w14:textId="77777777" w:rsidR="00987FF2" w:rsidRPr="00674E94" w:rsidRDefault="00987FF2" w:rsidP="00987FF2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51B592C4" w14:textId="77777777" w:rsidR="00987FF2" w:rsidRPr="00674E94" w:rsidRDefault="00987FF2" w:rsidP="00987FF2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3DCC3E79" w14:textId="77777777" w:rsidR="00987FF2" w:rsidRPr="00674E94" w:rsidRDefault="00987FF2" w:rsidP="00987FF2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v.r.</w:t>
      </w:r>
    </w:p>
    <w:p w14:paraId="5F85768E" w14:textId="77777777" w:rsidR="00987FF2" w:rsidRPr="00674E94" w:rsidRDefault="00987FF2" w:rsidP="00987FF2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p w14:paraId="4B797BDA" w14:textId="77777777" w:rsidR="009029F6" w:rsidRPr="001F101F" w:rsidRDefault="009029F6" w:rsidP="001F101F"/>
    <w:sectPr w:rsidR="009029F6" w:rsidRPr="001F101F" w:rsidSect="0026742B">
      <w:headerReference w:type="default" r:id="rId11"/>
      <w:footerReference w:type="default" r:id="rId12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1015" w14:textId="77777777" w:rsidR="00CD2443" w:rsidRDefault="00CD2443" w:rsidP="00244D92">
      <w:pPr>
        <w:spacing w:after="0" w:line="240" w:lineRule="auto"/>
      </w:pPr>
      <w:r>
        <w:separator/>
      </w:r>
    </w:p>
  </w:endnote>
  <w:endnote w:type="continuationSeparator" w:id="0">
    <w:p w14:paraId="77837566" w14:textId="77777777" w:rsidR="00CD2443" w:rsidRDefault="00CD2443" w:rsidP="00244D92">
      <w:pPr>
        <w:spacing w:after="0" w:line="240" w:lineRule="auto"/>
      </w:pPr>
      <w:r>
        <w:continuationSeparator/>
      </w:r>
    </w:p>
  </w:endnote>
  <w:endnote w:type="continuationNotice" w:id="1">
    <w:p w14:paraId="55975A0D" w14:textId="77777777" w:rsidR="00CD2443" w:rsidRDefault="00CD2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4D46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7E85330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39B4" w14:textId="77777777" w:rsidR="00CD2443" w:rsidRDefault="00CD2443" w:rsidP="00244D92">
      <w:pPr>
        <w:spacing w:after="0" w:line="240" w:lineRule="auto"/>
      </w:pPr>
      <w:r>
        <w:separator/>
      </w:r>
    </w:p>
  </w:footnote>
  <w:footnote w:type="continuationSeparator" w:id="0">
    <w:p w14:paraId="4D3343EA" w14:textId="77777777" w:rsidR="00CD2443" w:rsidRDefault="00CD2443" w:rsidP="00244D92">
      <w:pPr>
        <w:spacing w:after="0" w:line="240" w:lineRule="auto"/>
      </w:pPr>
      <w:r>
        <w:continuationSeparator/>
      </w:r>
    </w:p>
  </w:footnote>
  <w:footnote w:type="continuationNotice" w:id="1">
    <w:p w14:paraId="0B35F170" w14:textId="77777777" w:rsidR="00CD2443" w:rsidRDefault="00CD2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2BD0" w14:textId="3CE2E443" w:rsidR="00244D92" w:rsidRDefault="00E21CD7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3190"/>
    <w:multiLevelType w:val="hybridMultilevel"/>
    <w:tmpl w:val="5A6687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C22"/>
    <w:multiLevelType w:val="multilevel"/>
    <w:tmpl w:val="6D8E445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32251E4"/>
    <w:multiLevelType w:val="multilevel"/>
    <w:tmpl w:val="DACA05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75DAC"/>
    <w:rsid w:val="001055A6"/>
    <w:rsid w:val="00106878"/>
    <w:rsid w:val="00182524"/>
    <w:rsid w:val="001863B3"/>
    <w:rsid w:val="001869AE"/>
    <w:rsid w:val="001F101F"/>
    <w:rsid w:val="00214183"/>
    <w:rsid w:val="002421AD"/>
    <w:rsid w:val="00244D92"/>
    <w:rsid w:val="002462BC"/>
    <w:rsid w:val="0026742B"/>
    <w:rsid w:val="00295A25"/>
    <w:rsid w:val="002B4A1F"/>
    <w:rsid w:val="002F3BCD"/>
    <w:rsid w:val="002F3F9B"/>
    <w:rsid w:val="00386F8E"/>
    <w:rsid w:val="003A187C"/>
    <w:rsid w:val="003E35AE"/>
    <w:rsid w:val="00415023"/>
    <w:rsid w:val="00485CCC"/>
    <w:rsid w:val="00514D98"/>
    <w:rsid w:val="00515400"/>
    <w:rsid w:val="005421B0"/>
    <w:rsid w:val="0055049C"/>
    <w:rsid w:val="00551A11"/>
    <w:rsid w:val="00567AB3"/>
    <w:rsid w:val="00576C60"/>
    <w:rsid w:val="005D5DE9"/>
    <w:rsid w:val="005D73FA"/>
    <w:rsid w:val="005F28EB"/>
    <w:rsid w:val="00612F1A"/>
    <w:rsid w:val="006D6C89"/>
    <w:rsid w:val="007B2A71"/>
    <w:rsid w:val="007D117D"/>
    <w:rsid w:val="007E295F"/>
    <w:rsid w:val="007E2D8A"/>
    <w:rsid w:val="00847203"/>
    <w:rsid w:val="0085141B"/>
    <w:rsid w:val="00870A0C"/>
    <w:rsid w:val="00890EB7"/>
    <w:rsid w:val="008B379E"/>
    <w:rsid w:val="008C18F4"/>
    <w:rsid w:val="008F6455"/>
    <w:rsid w:val="009029F6"/>
    <w:rsid w:val="009176AC"/>
    <w:rsid w:val="009368DD"/>
    <w:rsid w:val="00944750"/>
    <w:rsid w:val="00950E85"/>
    <w:rsid w:val="009515AD"/>
    <w:rsid w:val="00985D61"/>
    <w:rsid w:val="00987FF2"/>
    <w:rsid w:val="009C4B63"/>
    <w:rsid w:val="009E2982"/>
    <w:rsid w:val="00A33241"/>
    <w:rsid w:val="00A42144"/>
    <w:rsid w:val="00A8603E"/>
    <w:rsid w:val="00AB3538"/>
    <w:rsid w:val="00AC05A8"/>
    <w:rsid w:val="00AC1042"/>
    <w:rsid w:val="00AD53BE"/>
    <w:rsid w:val="00AD611C"/>
    <w:rsid w:val="00BC2952"/>
    <w:rsid w:val="00BC5661"/>
    <w:rsid w:val="00BD668F"/>
    <w:rsid w:val="00C43530"/>
    <w:rsid w:val="00C46CE1"/>
    <w:rsid w:val="00C75553"/>
    <w:rsid w:val="00CA0D1F"/>
    <w:rsid w:val="00CC44D0"/>
    <w:rsid w:val="00CD2443"/>
    <w:rsid w:val="00CD45F2"/>
    <w:rsid w:val="00CD511F"/>
    <w:rsid w:val="00CE5ABA"/>
    <w:rsid w:val="00CE60F9"/>
    <w:rsid w:val="00D37758"/>
    <w:rsid w:val="00D74974"/>
    <w:rsid w:val="00DD1E23"/>
    <w:rsid w:val="00E04612"/>
    <w:rsid w:val="00E21CD7"/>
    <w:rsid w:val="00E463A0"/>
    <w:rsid w:val="00EC15BC"/>
    <w:rsid w:val="00EF0869"/>
    <w:rsid w:val="00F1548F"/>
    <w:rsid w:val="00F64A18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paragraph" w:customStyle="1" w:styleId="Default">
    <w:name w:val="Default"/>
    <w:rsid w:val="00987F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987FF2"/>
    <w:rPr>
      <w:rFonts w:ascii="Calibri" w:eastAsia="Calibri" w:hAnsi="Calibri" w:cs="Calibri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87FF2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87FF2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rsid w:val="00987FF2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character" w:customStyle="1" w:styleId="Nadpis20">
    <w:name w:val="Nadpis #2_"/>
    <w:basedOn w:val="Standardnpsmoodstavce"/>
    <w:link w:val="Nadpis21"/>
    <w:rsid w:val="00987FF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987FF2"/>
    <w:pPr>
      <w:widowControl w:val="0"/>
      <w:shd w:val="clear" w:color="auto" w:fill="FFFFFF"/>
      <w:spacing w:after="260" w:line="240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987FF2"/>
    <w:pPr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87F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BE7BA-561F-4DC8-A4C1-107DEE54065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9d0ca0cf-2a35-4d1a-8451-71dcfb90f667"/>
    <ds:schemaRef ds:uri="a8aa33a2-52a5-45f6-974e-12c2a4519bd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Studená Lucia</cp:lastModifiedBy>
  <cp:revision>2</cp:revision>
  <cp:lastPrinted>2021-09-21T05:43:00Z</cp:lastPrinted>
  <dcterms:created xsi:type="dcterms:W3CDTF">2023-10-12T09:53:00Z</dcterms:created>
  <dcterms:modified xsi:type="dcterms:W3CDTF">2023-10-12T09:53:00Z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