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6DD0" w14:textId="77777777" w:rsidR="00933DD0" w:rsidRPr="004A015E" w:rsidRDefault="00933DD0" w:rsidP="00933DD0">
      <w:pPr>
        <w:spacing w:before="120" w:line="360" w:lineRule="auto"/>
        <w:rPr>
          <w:sz w:val="24"/>
        </w:rPr>
      </w:pPr>
    </w:p>
    <w:p w14:paraId="2D746DD1" w14:textId="77777777" w:rsidR="00933DD0" w:rsidRPr="004A015E" w:rsidRDefault="00933DD0" w:rsidP="00933DD0">
      <w:pPr>
        <w:spacing w:before="120" w:line="360" w:lineRule="auto"/>
        <w:rPr>
          <w:sz w:val="24"/>
        </w:rPr>
      </w:pPr>
    </w:p>
    <w:p w14:paraId="2D746DD2" w14:textId="77777777" w:rsidR="00933DD0" w:rsidRPr="004A015E" w:rsidRDefault="00933DD0" w:rsidP="00933DD0">
      <w:pPr>
        <w:spacing w:before="120" w:line="360" w:lineRule="auto"/>
        <w:rPr>
          <w:sz w:val="24"/>
        </w:rPr>
      </w:pPr>
      <w:bookmarkStart w:id="0" w:name="_GoBack"/>
      <w:bookmarkEnd w:id="0"/>
    </w:p>
    <w:p w14:paraId="2D746DD3" w14:textId="77777777" w:rsidR="00933DD0" w:rsidRPr="004A015E" w:rsidRDefault="00933DD0" w:rsidP="00933DD0">
      <w:pPr>
        <w:spacing w:before="120" w:line="360" w:lineRule="auto"/>
        <w:rPr>
          <w:sz w:val="24"/>
        </w:rPr>
      </w:pPr>
    </w:p>
    <w:p w14:paraId="2D746DD4" w14:textId="77777777" w:rsidR="00933DD0" w:rsidRPr="004A015E" w:rsidRDefault="00933DD0" w:rsidP="00933DD0">
      <w:pPr>
        <w:spacing w:before="120" w:line="360" w:lineRule="auto"/>
        <w:rPr>
          <w:sz w:val="24"/>
        </w:rPr>
      </w:pPr>
    </w:p>
    <w:p w14:paraId="2D746DD5" w14:textId="77777777" w:rsidR="00933DD0" w:rsidRPr="004A015E" w:rsidRDefault="00933DD0" w:rsidP="00933DD0">
      <w:pPr>
        <w:spacing w:before="120" w:line="360" w:lineRule="auto"/>
        <w:rPr>
          <w:sz w:val="24"/>
        </w:rPr>
      </w:pPr>
    </w:p>
    <w:p w14:paraId="2D746DD6" w14:textId="77777777" w:rsidR="00933DD0" w:rsidRPr="004A015E" w:rsidRDefault="00933DD0" w:rsidP="00933DD0">
      <w:pPr>
        <w:spacing w:before="120" w:line="360" w:lineRule="auto"/>
        <w:rPr>
          <w:sz w:val="24"/>
        </w:rPr>
      </w:pPr>
    </w:p>
    <w:p w14:paraId="2D746DD7" w14:textId="77777777" w:rsidR="00933DD0" w:rsidRPr="004A015E" w:rsidRDefault="00933DD0" w:rsidP="00933DD0">
      <w:pPr>
        <w:spacing w:before="120" w:line="360" w:lineRule="auto"/>
        <w:rPr>
          <w:sz w:val="24"/>
        </w:rPr>
      </w:pPr>
    </w:p>
    <w:p w14:paraId="6C6DEFAC" w14:textId="77777777" w:rsidR="002C4864" w:rsidRPr="004A015E" w:rsidRDefault="00CA1168" w:rsidP="00F6454F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8"/>
          <w:szCs w:val="48"/>
        </w:rPr>
      </w:pPr>
      <w:r w:rsidRPr="004A015E">
        <w:rPr>
          <w:rFonts w:ascii="Franklin Gothic Book" w:hAnsi="Franklin Gothic Book"/>
          <w:color w:val="2E74B5" w:themeColor="accent1" w:themeShade="BF"/>
          <w:sz w:val="40"/>
          <w:lang w:eastAsia="en-GB"/>
        </w:rPr>
        <w:t xml:space="preserve">Maturitní témata – předmět </w:t>
      </w:r>
      <w:r w:rsidR="00153F48" w:rsidRPr="004A015E">
        <w:rPr>
          <w:rFonts w:ascii="Franklin Gothic Book" w:hAnsi="Franklin Gothic Book"/>
          <w:b/>
          <w:color w:val="0070C0"/>
          <w:sz w:val="48"/>
          <w:szCs w:val="48"/>
        </w:rPr>
        <w:t>MARKETING</w:t>
      </w:r>
    </w:p>
    <w:p w14:paraId="2D746DD8" w14:textId="0A8E12A3" w:rsidR="00F6454F" w:rsidRPr="004A015E" w:rsidRDefault="002C4864" w:rsidP="00F6454F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8"/>
          <w:szCs w:val="48"/>
        </w:rPr>
      </w:pPr>
      <w:r w:rsidRPr="004A015E">
        <w:rPr>
          <w:rFonts w:ascii="Franklin Gothic Book" w:hAnsi="Franklin Gothic Book"/>
          <w:b/>
          <w:color w:val="0070C0"/>
          <w:sz w:val="48"/>
          <w:szCs w:val="48"/>
        </w:rPr>
        <w:t>PRO INFORMATIKY</w:t>
      </w:r>
      <w:r w:rsidR="00153F48" w:rsidRPr="004A015E">
        <w:rPr>
          <w:rFonts w:ascii="Franklin Gothic Book" w:hAnsi="Franklin Gothic Book"/>
          <w:b/>
          <w:color w:val="0070C0"/>
          <w:sz w:val="48"/>
          <w:szCs w:val="48"/>
        </w:rPr>
        <w:t xml:space="preserve"> </w:t>
      </w:r>
    </w:p>
    <w:p w14:paraId="2D746DDA" w14:textId="77777777" w:rsidR="00B92571" w:rsidRPr="004A015E" w:rsidRDefault="00B92571" w:rsidP="00B92571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color w:val="auto"/>
          <w:sz w:val="32"/>
          <w:szCs w:val="32"/>
        </w:rPr>
      </w:pPr>
      <w:r w:rsidRPr="004A015E">
        <w:rPr>
          <w:rFonts w:ascii="Franklin Gothic Book" w:hAnsi="Franklin Gothic Book"/>
          <w:color w:val="auto"/>
          <w:sz w:val="32"/>
          <w:szCs w:val="32"/>
        </w:rPr>
        <w:t xml:space="preserve">obor </w:t>
      </w:r>
      <w:r w:rsidRPr="004A015E">
        <w:rPr>
          <w:rFonts w:ascii="Franklin Gothic Book" w:hAnsi="Franklin Gothic Book"/>
          <w:bCs/>
          <w:color w:val="auto"/>
          <w:sz w:val="32"/>
          <w:szCs w:val="32"/>
        </w:rPr>
        <w:t>18–20–M/01 Informační technologie</w:t>
      </w:r>
    </w:p>
    <w:p w14:paraId="2D746DDB" w14:textId="77777777" w:rsidR="00B92571" w:rsidRPr="004A015E" w:rsidRDefault="00B92571" w:rsidP="00B92571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i/>
          <w:color w:val="auto"/>
          <w:sz w:val="32"/>
          <w:szCs w:val="32"/>
        </w:rPr>
      </w:pPr>
      <w:r w:rsidRPr="004A015E">
        <w:rPr>
          <w:rFonts w:ascii="Franklin Gothic Book" w:hAnsi="Franklin Gothic Book"/>
          <w:bCs/>
          <w:i/>
          <w:color w:val="auto"/>
          <w:sz w:val="32"/>
          <w:szCs w:val="32"/>
        </w:rPr>
        <w:t>Multimediální komunikace</w:t>
      </w:r>
    </w:p>
    <w:p w14:paraId="2D746DDC" w14:textId="5C842308" w:rsidR="00B92571" w:rsidRPr="004A015E" w:rsidRDefault="00B92571" w:rsidP="00B92571">
      <w:pPr>
        <w:pStyle w:val="Default"/>
        <w:spacing w:before="120" w:line="360" w:lineRule="auto"/>
        <w:jc w:val="center"/>
        <w:rPr>
          <w:rFonts w:ascii="Franklin Gothic Book" w:hAnsi="Franklin Gothic Book"/>
          <w:color w:val="auto"/>
          <w:sz w:val="32"/>
          <w:szCs w:val="32"/>
        </w:rPr>
      </w:pPr>
      <w:r w:rsidRPr="004A015E">
        <w:rPr>
          <w:rFonts w:ascii="Franklin Gothic Book" w:hAnsi="Franklin Gothic Book"/>
          <w:color w:val="auto"/>
          <w:sz w:val="32"/>
          <w:szCs w:val="32"/>
        </w:rPr>
        <w:t xml:space="preserve">školní rok </w:t>
      </w:r>
      <w:r w:rsidR="0054725F" w:rsidRPr="004A015E">
        <w:rPr>
          <w:rFonts w:ascii="Franklin Gothic Book" w:hAnsi="Franklin Gothic Book"/>
          <w:color w:val="auto"/>
          <w:sz w:val="32"/>
          <w:szCs w:val="32"/>
        </w:rPr>
        <w:t>202</w:t>
      </w:r>
      <w:r w:rsidR="0054725F" w:rsidRPr="004A015E">
        <w:rPr>
          <w:rFonts w:ascii="Franklin Gothic Book" w:hAnsi="Franklin Gothic Book"/>
          <w:color w:val="auto"/>
          <w:sz w:val="32"/>
          <w:szCs w:val="32"/>
        </w:rPr>
        <w:t>3</w:t>
      </w:r>
      <w:r w:rsidRPr="004A015E">
        <w:rPr>
          <w:rFonts w:ascii="Franklin Gothic Book" w:hAnsi="Franklin Gothic Book"/>
          <w:color w:val="auto"/>
          <w:sz w:val="32"/>
          <w:szCs w:val="32"/>
        </w:rPr>
        <w:t>/</w:t>
      </w:r>
      <w:r w:rsidR="0054725F" w:rsidRPr="004A015E">
        <w:rPr>
          <w:rFonts w:ascii="Franklin Gothic Book" w:hAnsi="Franklin Gothic Book"/>
          <w:color w:val="auto"/>
          <w:sz w:val="32"/>
          <w:szCs w:val="32"/>
        </w:rPr>
        <w:t>202</w:t>
      </w:r>
      <w:r w:rsidR="0054725F" w:rsidRPr="004A015E">
        <w:rPr>
          <w:rFonts w:ascii="Franklin Gothic Book" w:hAnsi="Franklin Gothic Book"/>
          <w:color w:val="auto"/>
          <w:sz w:val="32"/>
          <w:szCs w:val="32"/>
        </w:rPr>
        <w:t>4</w:t>
      </w:r>
    </w:p>
    <w:p w14:paraId="2D746DDD" w14:textId="77777777" w:rsidR="00933DD0" w:rsidRPr="004A015E" w:rsidRDefault="00933DD0" w:rsidP="00933DD0">
      <w:pPr>
        <w:spacing w:before="120" w:line="360" w:lineRule="auto"/>
        <w:jc w:val="center"/>
        <w:rPr>
          <w:sz w:val="32"/>
          <w:szCs w:val="24"/>
        </w:rPr>
      </w:pPr>
    </w:p>
    <w:p w14:paraId="2D746DDE" w14:textId="77777777" w:rsidR="00933DD0" w:rsidRPr="004A015E" w:rsidRDefault="00933DD0" w:rsidP="00933DD0">
      <w:pPr>
        <w:spacing w:before="120" w:line="360" w:lineRule="auto"/>
        <w:rPr>
          <w:sz w:val="24"/>
        </w:rPr>
      </w:pPr>
      <w:r w:rsidRPr="004A015E">
        <w:rPr>
          <w:sz w:val="24"/>
        </w:rPr>
        <w:br w:type="page"/>
      </w:r>
    </w:p>
    <w:p w14:paraId="2D746DDF" w14:textId="6A806EA3" w:rsidR="00933DD0" w:rsidRPr="004A015E" w:rsidRDefault="00F96B50" w:rsidP="00933DD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933DD0" w:rsidRPr="004A015E">
        <w:rPr>
          <w:b/>
          <w:sz w:val="24"/>
          <w:szCs w:val="24"/>
        </w:rPr>
        <w:t>Č.</w:t>
      </w:r>
      <w:r w:rsidR="00933DD0" w:rsidRPr="004A015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933DD0" w:rsidRPr="004A015E">
        <w:rPr>
          <w:b/>
          <w:sz w:val="24"/>
          <w:szCs w:val="24"/>
        </w:rPr>
        <w:t>Téma</w:t>
      </w:r>
    </w:p>
    <w:p w14:paraId="2D746DE0" w14:textId="1F71AE87" w:rsidR="00153F48" w:rsidRPr="004A015E" w:rsidRDefault="00F96B50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Vymezení pojmu a základní podnikatelské koncepce</w:t>
      </w:r>
    </w:p>
    <w:p w14:paraId="2D746DE1" w14:textId="6741469C" w:rsidR="00153F48" w:rsidRPr="004A015E" w:rsidRDefault="00F96B50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Marketingový informační systém, marketingový výzkum</w:t>
      </w:r>
    </w:p>
    <w:p w14:paraId="2D746DE2" w14:textId="4E3EB925" w:rsidR="00153F48" w:rsidRPr="004A015E" w:rsidRDefault="00F96B50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Marketingové prostředí</w:t>
      </w:r>
    </w:p>
    <w:p w14:paraId="2D746DE3" w14:textId="57519E8D" w:rsidR="00153F48" w:rsidRPr="004A015E" w:rsidRDefault="00F96B50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Chování kupujících</w:t>
      </w:r>
    </w:p>
    <w:p w14:paraId="2D746DE4" w14:textId="713C6674" w:rsidR="00153F48" w:rsidRPr="004A015E" w:rsidRDefault="00F96B50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Trh a cílený marketing</w:t>
      </w:r>
    </w:p>
    <w:p w14:paraId="2D746DE5" w14:textId="35336B2D" w:rsidR="00153F48" w:rsidRPr="004A015E" w:rsidRDefault="00F96B50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Marketingový mix</w:t>
      </w:r>
    </w:p>
    <w:p w14:paraId="2D746DE6" w14:textId="10A35AB8" w:rsidR="00153F48" w:rsidRPr="004A015E" w:rsidRDefault="00F96B50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Marketingová komunikace, propagace</w:t>
      </w:r>
    </w:p>
    <w:p w14:paraId="2D746DE7" w14:textId="65DBEF40" w:rsidR="00153F48" w:rsidRPr="004A015E" w:rsidRDefault="00F96B50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Výrobek a značka výrobku</w:t>
      </w:r>
    </w:p>
    <w:p w14:paraId="2D746DE8" w14:textId="4176631C" w:rsidR="00153F48" w:rsidRPr="004A015E" w:rsidRDefault="00F96B50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Přímý marketing, podpora prodeje, publicita, osobní prodej</w:t>
      </w:r>
    </w:p>
    <w:p w14:paraId="2D746DE9" w14:textId="2E0E34B7" w:rsidR="00153F48" w:rsidRPr="004A015E" w:rsidRDefault="00F96B50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Manažerské funkce, styly řídící práce</w:t>
      </w:r>
    </w:p>
    <w:p w14:paraId="2D746DEA" w14:textId="72092153" w:rsidR="00153F48" w:rsidRPr="004A015E" w:rsidRDefault="00F96B50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Komplexní strategické plánování, projektové řízení</w:t>
      </w:r>
    </w:p>
    <w:p w14:paraId="2D746DEC" w14:textId="63506CFA" w:rsidR="00153F48" w:rsidRPr="004A015E" w:rsidRDefault="00F96B50" w:rsidP="004A015E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Personální management, řízení lidských zdrojů</w:t>
      </w:r>
    </w:p>
    <w:p w14:paraId="2D746DED" w14:textId="3E8C8F18" w:rsidR="00153F48" w:rsidRPr="004A015E" w:rsidRDefault="00F96B50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Komunikace, prezentační a komunikační dovednosti</w:t>
      </w:r>
    </w:p>
    <w:p w14:paraId="2D746DEE" w14:textId="60552C2C" w:rsidR="00153F48" w:rsidRPr="004A015E" w:rsidRDefault="00F96B50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153F48" w:rsidRPr="004A015E">
        <w:rPr>
          <w:rFonts w:ascii="Franklin Gothic Book" w:hAnsi="Franklin Gothic Book"/>
          <w:sz w:val="24"/>
          <w:szCs w:val="24"/>
        </w:rPr>
        <w:t>Time management, krizový management</w:t>
      </w:r>
    </w:p>
    <w:p w14:paraId="027B99E8" w14:textId="77777777" w:rsidR="006946BB" w:rsidRPr="006946BB" w:rsidRDefault="004A015E" w:rsidP="00784BF1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6946BB">
        <w:rPr>
          <w:rFonts w:ascii="Franklin Gothic Book" w:hAnsi="Franklin Gothic Book"/>
          <w:sz w:val="24"/>
          <w:szCs w:val="24"/>
        </w:rPr>
        <w:t xml:space="preserve"> </w:t>
      </w:r>
      <w:r w:rsidR="006946BB" w:rsidRPr="006946BB">
        <w:rPr>
          <w:rFonts w:ascii="Franklin Gothic Book" w:hAnsi="Franklin Gothic Book"/>
          <w:sz w:val="24"/>
          <w:szCs w:val="24"/>
        </w:rPr>
        <w:t>Základy manažerské psychologie</w:t>
      </w:r>
    </w:p>
    <w:p w14:paraId="76A92AC6" w14:textId="48B0A518" w:rsidR="004A015E" w:rsidRPr="004A015E" w:rsidRDefault="00784BF1" w:rsidP="00F96B50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4A015E" w:rsidRPr="004A015E">
        <w:rPr>
          <w:rFonts w:ascii="Franklin Gothic Book" w:hAnsi="Franklin Gothic Book"/>
          <w:sz w:val="24"/>
          <w:szCs w:val="24"/>
        </w:rPr>
        <w:t>Sociální sítě</w:t>
      </w:r>
    </w:p>
    <w:p w14:paraId="29307AF5" w14:textId="7B6EAFA4" w:rsidR="00F96B50" w:rsidRDefault="00F96B50" w:rsidP="00F96B50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Pr="004A015E">
        <w:rPr>
          <w:rFonts w:ascii="Franklin Gothic Book" w:hAnsi="Franklin Gothic Book"/>
          <w:sz w:val="24"/>
          <w:szCs w:val="24"/>
        </w:rPr>
        <w:t>Korporátní identita</w:t>
      </w:r>
      <w:r w:rsidRPr="00F96B50">
        <w:rPr>
          <w:rFonts w:ascii="Franklin Gothic Book" w:hAnsi="Franklin Gothic Book"/>
          <w:sz w:val="24"/>
          <w:szCs w:val="24"/>
        </w:rPr>
        <w:t xml:space="preserve"> a branding</w:t>
      </w:r>
    </w:p>
    <w:p w14:paraId="5EE20642" w14:textId="37AE625A" w:rsidR="00F96B50" w:rsidRDefault="00F96B50" w:rsidP="00F96B50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Pr="00F96B50">
        <w:rPr>
          <w:rFonts w:ascii="Franklin Gothic Book" w:hAnsi="Franklin Gothic Book"/>
          <w:sz w:val="24"/>
          <w:szCs w:val="24"/>
        </w:rPr>
        <w:t>Obsahový a e-mailový marketing</w:t>
      </w:r>
    </w:p>
    <w:p w14:paraId="229D036F" w14:textId="77777777" w:rsidR="00F96B50" w:rsidRPr="00F96B50" w:rsidRDefault="00F96B50" w:rsidP="00F96B50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F96B50">
        <w:rPr>
          <w:rFonts w:ascii="Franklin Gothic Book" w:hAnsi="Franklin Gothic Book"/>
          <w:sz w:val="24"/>
          <w:szCs w:val="24"/>
        </w:rPr>
        <w:t xml:space="preserve"> Principy efektivního on-line marketingu</w:t>
      </w:r>
    </w:p>
    <w:p w14:paraId="2E1AFFF9" w14:textId="4AA70CE6" w:rsidR="00F96B50" w:rsidRPr="00784BF1" w:rsidRDefault="00F96B50" w:rsidP="00784BF1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F96B50">
        <w:rPr>
          <w:rFonts w:ascii="Franklin Gothic Book" w:hAnsi="Franklin Gothic Book"/>
          <w:sz w:val="24"/>
          <w:szCs w:val="24"/>
        </w:rPr>
        <w:t xml:space="preserve"> Základy výkonnostního marketingu založeného na datech</w:t>
      </w:r>
    </w:p>
    <w:p w14:paraId="55B67006" w14:textId="77777777" w:rsidR="00F96B50" w:rsidRPr="00F96B50" w:rsidRDefault="00F96B50" w:rsidP="00F96B50">
      <w:pPr>
        <w:spacing w:line="360" w:lineRule="auto"/>
        <w:rPr>
          <w:sz w:val="24"/>
          <w:szCs w:val="24"/>
        </w:rPr>
      </w:pPr>
    </w:p>
    <w:p w14:paraId="2D746DF4" w14:textId="77777777" w:rsidR="00BD2E40" w:rsidRPr="004A015E" w:rsidRDefault="00BD2E40" w:rsidP="00153F48">
      <w:pPr>
        <w:spacing w:before="120"/>
        <w:rPr>
          <w:sz w:val="24"/>
          <w:szCs w:val="24"/>
        </w:rPr>
      </w:pPr>
    </w:p>
    <w:p w14:paraId="2D746DF5" w14:textId="2497733D" w:rsidR="0087011C" w:rsidRPr="004A015E" w:rsidRDefault="006D0192" w:rsidP="004A30E6">
      <w:pPr>
        <w:rPr>
          <w:color w:val="000000"/>
          <w:sz w:val="24"/>
          <w:szCs w:val="24"/>
          <w:lang w:eastAsia="cs-CZ" w:bidi="cs-CZ"/>
        </w:rPr>
      </w:pPr>
      <w:r w:rsidRPr="004A015E">
        <w:rPr>
          <w:color w:val="000000"/>
          <w:sz w:val="24"/>
          <w:szCs w:val="24"/>
          <w:lang w:eastAsia="cs-CZ" w:bidi="cs-CZ"/>
        </w:rPr>
        <w:t>30. 9. 202</w:t>
      </w:r>
      <w:r w:rsidR="004A015E" w:rsidRPr="004A015E">
        <w:rPr>
          <w:color w:val="000000"/>
          <w:sz w:val="24"/>
          <w:szCs w:val="24"/>
          <w:lang w:eastAsia="cs-CZ" w:bidi="cs-CZ"/>
        </w:rPr>
        <w:t>3</w:t>
      </w:r>
    </w:p>
    <w:p w14:paraId="2D746DF6" w14:textId="515A3849" w:rsidR="004A30E6" w:rsidRPr="004A015E" w:rsidRDefault="004A30E6" w:rsidP="004A30E6">
      <w:pPr>
        <w:rPr>
          <w:bCs/>
          <w:sz w:val="24"/>
          <w:szCs w:val="24"/>
        </w:rPr>
      </w:pPr>
      <w:r w:rsidRPr="004A015E">
        <w:rPr>
          <w:color w:val="000000"/>
          <w:sz w:val="24"/>
          <w:szCs w:val="24"/>
          <w:lang w:eastAsia="cs-CZ" w:bidi="cs-CZ"/>
        </w:rPr>
        <w:t>Zpracovala Ing.</w:t>
      </w:r>
      <w:r w:rsidR="00FA76A7" w:rsidRPr="004A015E">
        <w:rPr>
          <w:color w:val="000000"/>
          <w:sz w:val="24"/>
          <w:szCs w:val="24"/>
          <w:lang w:eastAsia="cs-CZ" w:bidi="cs-CZ"/>
        </w:rPr>
        <w:t xml:space="preserve"> </w:t>
      </w:r>
      <w:r w:rsidR="00153F48" w:rsidRPr="004A015E">
        <w:rPr>
          <w:color w:val="000000"/>
          <w:sz w:val="24"/>
          <w:szCs w:val="24"/>
          <w:lang w:eastAsia="cs-CZ" w:bidi="cs-CZ"/>
        </w:rPr>
        <w:t>A. Vlasáková</w:t>
      </w:r>
      <w:r w:rsidR="004A015E" w:rsidRPr="004A015E">
        <w:rPr>
          <w:color w:val="000000"/>
          <w:sz w:val="24"/>
          <w:szCs w:val="24"/>
          <w:lang w:eastAsia="cs-CZ" w:bidi="cs-CZ"/>
        </w:rPr>
        <w:t>, Mgr. Lucia Studená</w:t>
      </w:r>
    </w:p>
    <w:p w14:paraId="2D746DF7" w14:textId="56BB2A98" w:rsidR="004A30E6" w:rsidRPr="004A015E" w:rsidRDefault="004A30E6" w:rsidP="004A30E6">
      <w:pPr>
        <w:spacing w:before="120" w:line="360" w:lineRule="auto"/>
        <w:rPr>
          <w:sz w:val="24"/>
          <w:szCs w:val="24"/>
        </w:rPr>
      </w:pPr>
      <w:r w:rsidRPr="004A015E">
        <w:rPr>
          <w:sz w:val="24"/>
          <w:szCs w:val="24"/>
        </w:rPr>
        <w:t>Schválil</w:t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  <w:t>Ing. Milan Vorel</w:t>
      </w:r>
      <w:r w:rsidR="00DC7319" w:rsidRPr="004A015E">
        <w:rPr>
          <w:sz w:val="24"/>
          <w:szCs w:val="24"/>
        </w:rPr>
        <w:t xml:space="preserve"> v.r.</w:t>
      </w:r>
    </w:p>
    <w:p w14:paraId="2D746DF8" w14:textId="77777777" w:rsidR="007433DC" w:rsidRPr="004A015E" w:rsidRDefault="004A30E6" w:rsidP="007433DC">
      <w:pPr>
        <w:spacing w:before="120" w:line="360" w:lineRule="auto"/>
        <w:rPr>
          <w:sz w:val="24"/>
          <w:szCs w:val="24"/>
        </w:rPr>
      </w:pP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</w:r>
      <w:r w:rsidRPr="004A015E">
        <w:rPr>
          <w:sz w:val="24"/>
          <w:szCs w:val="24"/>
        </w:rPr>
        <w:tab/>
        <w:t>ředitel školy</w:t>
      </w:r>
    </w:p>
    <w:sectPr w:rsidR="007433DC" w:rsidRPr="004A015E" w:rsidSect="005421B0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F359" w14:textId="77777777" w:rsidR="009D77E6" w:rsidRDefault="009D77E6" w:rsidP="00244D92">
      <w:pPr>
        <w:spacing w:after="0" w:line="240" w:lineRule="auto"/>
      </w:pPr>
      <w:r>
        <w:separator/>
      </w:r>
    </w:p>
  </w:endnote>
  <w:endnote w:type="continuationSeparator" w:id="0">
    <w:p w14:paraId="02A8E0AB" w14:textId="77777777" w:rsidR="009D77E6" w:rsidRDefault="009D77E6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29408"/>
      <w:docPartObj>
        <w:docPartGallery w:val="Page Numbers (Bottom of Page)"/>
        <w:docPartUnique/>
      </w:docPartObj>
    </w:sdtPr>
    <w:sdtEndPr/>
    <w:sdtContent>
      <w:p w14:paraId="2D746E00" w14:textId="55BE3F55" w:rsidR="0087011C" w:rsidRDefault="00DC731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2BBF3D" wp14:editId="20D106F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42E0D" w14:textId="73CA9A23" w:rsidR="00DC7319" w:rsidRDefault="00DC7319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37E48" w:rsidRPr="00037E48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12BBF3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06542E0D" w14:textId="73CA9A23" w:rsidR="00DC7319" w:rsidRDefault="00DC7319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37E48" w:rsidRPr="00037E48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0486F" w14:textId="77777777" w:rsidR="009D77E6" w:rsidRDefault="009D77E6" w:rsidP="00244D92">
      <w:pPr>
        <w:spacing w:after="0" w:line="240" w:lineRule="auto"/>
      </w:pPr>
      <w:r>
        <w:separator/>
      </w:r>
    </w:p>
  </w:footnote>
  <w:footnote w:type="continuationSeparator" w:id="0">
    <w:p w14:paraId="1E92AE04" w14:textId="77777777" w:rsidR="009D77E6" w:rsidRDefault="009D77E6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6DFE" w14:textId="6817CD40" w:rsidR="0087011C" w:rsidRDefault="00784BF1" w:rsidP="00784BF1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489C0C9C" wp14:editId="0C104AF2">
          <wp:extent cx="6109970" cy="619125"/>
          <wp:effectExtent l="0" t="0" r="508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1E1B04"/>
    <w:multiLevelType w:val="hybridMultilevel"/>
    <w:tmpl w:val="D6482EA6"/>
    <w:lvl w:ilvl="0" w:tplc="10BC3BA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9" w15:restartNumberingAfterBreak="0">
    <w:nsid w:val="483C66F5"/>
    <w:multiLevelType w:val="hybridMultilevel"/>
    <w:tmpl w:val="420E8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5A36B8"/>
    <w:multiLevelType w:val="hybridMultilevel"/>
    <w:tmpl w:val="EA78B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2F20F49"/>
    <w:multiLevelType w:val="hybridMultilevel"/>
    <w:tmpl w:val="CB843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37E48"/>
    <w:rsid w:val="00096A1D"/>
    <w:rsid w:val="001249D2"/>
    <w:rsid w:val="00153F48"/>
    <w:rsid w:val="00244D92"/>
    <w:rsid w:val="0029085F"/>
    <w:rsid w:val="002C4864"/>
    <w:rsid w:val="002F1729"/>
    <w:rsid w:val="002F3BCD"/>
    <w:rsid w:val="00356B36"/>
    <w:rsid w:val="004A015E"/>
    <w:rsid w:val="004A30E6"/>
    <w:rsid w:val="005421B0"/>
    <w:rsid w:val="0054725F"/>
    <w:rsid w:val="005C06D4"/>
    <w:rsid w:val="0067077C"/>
    <w:rsid w:val="006946BB"/>
    <w:rsid w:val="006A065C"/>
    <w:rsid w:val="006D0192"/>
    <w:rsid w:val="007433DC"/>
    <w:rsid w:val="00761FAE"/>
    <w:rsid w:val="00784BF1"/>
    <w:rsid w:val="00857338"/>
    <w:rsid w:val="0087011C"/>
    <w:rsid w:val="008A62BE"/>
    <w:rsid w:val="00933DD0"/>
    <w:rsid w:val="00944750"/>
    <w:rsid w:val="009D77E6"/>
    <w:rsid w:val="00A8603E"/>
    <w:rsid w:val="00B92571"/>
    <w:rsid w:val="00BD2E40"/>
    <w:rsid w:val="00CA1168"/>
    <w:rsid w:val="00D37758"/>
    <w:rsid w:val="00DA070B"/>
    <w:rsid w:val="00DB0D16"/>
    <w:rsid w:val="00DC5568"/>
    <w:rsid w:val="00DC7319"/>
    <w:rsid w:val="00E04612"/>
    <w:rsid w:val="00F548C4"/>
    <w:rsid w:val="00F6454F"/>
    <w:rsid w:val="00F96B50"/>
    <w:rsid w:val="00FA76A7"/>
    <w:rsid w:val="00FC393D"/>
    <w:rsid w:val="00FE2121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46DD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kaz xmlns="a8aa33a2-52a5-45f6-974e-12c2a4519bd9">
      <Url xsi:nil="true"/>
      <Description xsi:nil="true"/>
    </Odkaz>
    <_dlc_DocId xmlns="9d0ca0cf-2a35-4d1a-8451-71dcfb90f667">QYJ6VK6WDPCP-2026886553-357567</_dlc_DocId>
    <_dlc_DocIdUrl xmlns="9d0ca0cf-2a35-4d1a-8451-71dcfb90f667">
      <Url>https://skolahostivar.sharepoint.com/sites/data/_layouts/15/DocIdRedir.aspx?ID=QYJ6VK6WDPCP-2026886553-357567</Url>
      <Description>QYJ6VK6WDPCP-2026886553-357567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C5805-2DCB-416C-B62E-398C7281CB62}">
  <ds:schemaRefs>
    <ds:schemaRef ds:uri="http://schemas.microsoft.com/office/2006/metadata/properties"/>
    <ds:schemaRef ds:uri="http://schemas.microsoft.com/office/infopath/2007/PartnerControls"/>
    <ds:schemaRef ds:uri="a8aa33a2-52a5-45f6-974e-12c2a4519bd9"/>
    <ds:schemaRef ds:uri="9d0ca0cf-2a35-4d1a-8451-71dcfb90f667"/>
  </ds:schemaRefs>
</ds:datastoreItem>
</file>

<file path=customXml/itemProps2.xml><?xml version="1.0" encoding="utf-8"?>
<ds:datastoreItem xmlns:ds="http://schemas.openxmlformats.org/officeDocument/2006/customXml" ds:itemID="{AD477703-4923-4134-880F-9ABA319B4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5DB40-D3E1-4D1F-86F9-019B0748EB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C6A551-FFD2-4498-80EB-E5ECE2286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Tišerová Dagmar</dc:creator>
  <cp:keywords/>
  <dc:description/>
  <cp:lastModifiedBy>Youssef Hodor</cp:lastModifiedBy>
  <cp:revision>4</cp:revision>
  <dcterms:created xsi:type="dcterms:W3CDTF">2023-10-01T02:09:00Z</dcterms:created>
  <dcterms:modified xsi:type="dcterms:W3CDTF">2023-10-01T02:37:00Z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e3edf11e-8579-45e1-b112-3c9453e97396</vt:lpwstr>
  </property>
</Properties>
</file>