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12F7" w14:textId="77777777" w:rsidR="00F53DE1" w:rsidRPr="00A34B7F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color w:val="365F91" w:themeColor="accent1" w:themeShade="BF"/>
          <w:sz w:val="28"/>
          <w:szCs w:val="28"/>
        </w:rPr>
      </w:pPr>
    </w:p>
    <w:p w14:paraId="16870951" w14:textId="4853E607" w:rsidR="00801A7E" w:rsidRDefault="006B2229" w:rsidP="00801A7E">
      <w:pPr>
        <w:shd w:val="clear" w:color="auto" w:fill="FFFFFF"/>
        <w:spacing w:before="75" w:after="75"/>
        <w:ind w:right="75"/>
        <w:jc w:val="center"/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</w:pPr>
      <w:r>
        <w:rPr>
          <w:rStyle w:val="Siln"/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 xml:space="preserve">Škola </w:t>
      </w:r>
      <w:r w:rsidR="00A34B7F" w:rsidRPr="00A34B7F">
        <w:rPr>
          <w:rStyle w:val="Siln"/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>WEILOVKA</w:t>
      </w:r>
      <w:r w:rsidR="005B27C9">
        <w:rPr>
          <w:rStyle w:val="Siln"/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 xml:space="preserve"> </w:t>
      </w:r>
      <w:r w:rsidR="005B27C9" w:rsidRPr="005B27C9">
        <w:rPr>
          <w:rStyle w:val="Siln"/>
          <w:rFonts w:ascii="Franklin Gothic Book" w:hAnsi="Franklin Gothic Book"/>
          <w:b w:val="0"/>
          <w:bCs w:val="0"/>
          <w:color w:val="365F91" w:themeColor="accent1" w:themeShade="BF"/>
          <w:spacing w:val="2"/>
          <w:sz w:val="28"/>
          <w:szCs w:val="28"/>
          <w:shd w:val="clear" w:color="auto" w:fill="FFFFFF"/>
        </w:rPr>
        <w:t>je</w:t>
      </w:r>
      <w:r w:rsidR="00A34B7F" w:rsidRPr="005B27C9">
        <w:rPr>
          <w:rFonts w:ascii="Franklin Gothic Book" w:hAnsi="Franklin Gothic Book"/>
          <w:b/>
          <w:bCs/>
          <w:color w:val="365F91" w:themeColor="accent1" w:themeShade="BF"/>
          <w:spacing w:val="2"/>
          <w:sz w:val="28"/>
          <w:szCs w:val="28"/>
          <w:shd w:val="clear" w:color="auto" w:fill="FFFFFF"/>
        </w:rPr>
        <w:t xml:space="preserve"> </w:t>
      </w:r>
      <w:r w:rsidR="00A34B7F" w:rsidRPr="00A34B7F"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 xml:space="preserve">místo, kde se setkává teorie </w:t>
      </w:r>
      <w:r w:rsidR="00A34B7F"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>a praxe</w:t>
      </w:r>
      <w:r w:rsidR="005B27C9"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>.</w:t>
      </w:r>
    </w:p>
    <w:p w14:paraId="51648305" w14:textId="77777777" w:rsidR="005B27C9" w:rsidRDefault="005B27C9" w:rsidP="00801A7E">
      <w:pPr>
        <w:shd w:val="clear" w:color="auto" w:fill="FFFFFF"/>
        <w:spacing w:before="75" w:after="75"/>
        <w:ind w:right="75"/>
        <w:jc w:val="center"/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</w:pPr>
    </w:p>
    <w:p w14:paraId="3CD21F61" w14:textId="3A004A9C" w:rsidR="00801A7E" w:rsidRDefault="007922C8" w:rsidP="00801A7E">
      <w:pPr>
        <w:shd w:val="clear" w:color="auto" w:fill="FFFFFF"/>
        <w:spacing w:before="75" w:after="75"/>
        <w:ind w:right="75"/>
        <w:jc w:val="center"/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</w:pPr>
      <w:r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>Do naš</w:t>
      </w:r>
      <w:r w:rsidR="00DC1397"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>í finanční účtárny</w:t>
      </w:r>
      <w:r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 xml:space="preserve"> hl</w:t>
      </w:r>
      <w:r w:rsidR="00DC1397"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>e</w:t>
      </w:r>
      <w:r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>dáme</w:t>
      </w:r>
      <w:r w:rsidR="00DC1397"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 xml:space="preserve"> kolegyně/</w:t>
      </w:r>
      <w:proofErr w:type="spellStart"/>
      <w:r w:rsidR="00DC1397"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>gy</w:t>
      </w:r>
      <w:proofErr w:type="spellEnd"/>
      <w:r w:rsidR="00A34B7F" w:rsidRPr="00A34B7F"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 xml:space="preserve"> </w:t>
      </w:r>
      <w:r w:rsidR="00A429B6"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 xml:space="preserve">na pozice </w:t>
      </w:r>
    </w:p>
    <w:p w14:paraId="7A9A8398" w14:textId="0F09686D" w:rsidR="00F572FB" w:rsidRDefault="007602BF" w:rsidP="00801A7E">
      <w:pPr>
        <w:shd w:val="clear" w:color="auto" w:fill="FFFFFF"/>
        <w:spacing w:before="75" w:after="75"/>
        <w:ind w:right="75"/>
        <w:jc w:val="center"/>
        <w:rPr>
          <w:rFonts w:ascii="Franklin Gothic Book" w:hAnsi="Franklin Gothic Book"/>
          <w:b/>
          <w:bCs/>
          <w:color w:val="365F91" w:themeColor="accent1" w:themeShade="BF"/>
          <w:spacing w:val="2"/>
          <w:sz w:val="28"/>
          <w:szCs w:val="28"/>
          <w:shd w:val="clear" w:color="auto" w:fill="FFFFFF"/>
        </w:rPr>
      </w:pPr>
      <w:r>
        <w:rPr>
          <w:rFonts w:ascii="Franklin Gothic Book" w:hAnsi="Franklin Gothic Book"/>
          <w:b/>
          <w:bCs/>
          <w:color w:val="365F91" w:themeColor="accent1" w:themeShade="BF"/>
          <w:spacing w:val="2"/>
          <w:sz w:val="28"/>
          <w:szCs w:val="28"/>
          <w:shd w:val="clear" w:color="auto" w:fill="FFFFFF"/>
        </w:rPr>
        <w:t>f</w:t>
      </w:r>
      <w:r w:rsidR="00572716">
        <w:rPr>
          <w:rFonts w:ascii="Franklin Gothic Book" w:hAnsi="Franklin Gothic Book"/>
          <w:b/>
          <w:bCs/>
          <w:color w:val="365F91" w:themeColor="accent1" w:themeShade="BF"/>
          <w:spacing w:val="2"/>
          <w:sz w:val="28"/>
          <w:szCs w:val="28"/>
          <w:shd w:val="clear" w:color="auto" w:fill="FFFFFF"/>
        </w:rPr>
        <w:t>inanční účetní, majetková</w:t>
      </w:r>
      <w:r w:rsidR="002B7F2D">
        <w:rPr>
          <w:rFonts w:ascii="Franklin Gothic Book" w:hAnsi="Franklin Gothic Book"/>
          <w:b/>
          <w:bCs/>
          <w:color w:val="365F91" w:themeColor="accent1" w:themeShade="BF"/>
          <w:spacing w:val="2"/>
          <w:sz w:val="28"/>
          <w:szCs w:val="28"/>
          <w:shd w:val="clear" w:color="auto" w:fill="FFFFFF"/>
        </w:rPr>
        <w:t>/ý</w:t>
      </w:r>
      <w:r w:rsidR="00572716">
        <w:rPr>
          <w:rFonts w:ascii="Franklin Gothic Book" w:hAnsi="Franklin Gothic Book"/>
          <w:b/>
          <w:bCs/>
          <w:color w:val="365F91" w:themeColor="accent1" w:themeShade="BF"/>
          <w:spacing w:val="2"/>
          <w:sz w:val="28"/>
          <w:szCs w:val="28"/>
          <w:shd w:val="clear" w:color="auto" w:fill="FFFFFF"/>
        </w:rPr>
        <w:t xml:space="preserve"> účetní, </w:t>
      </w:r>
      <w:r>
        <w:rPr>
          <w:rFonts w:ascii="Franklin Gothic Book" w:hAnsi="Franklin Gothic Book"/>
          <w:b/>
          <w:bCs/>
          <w:color w:val="365F91" w:themeColor="accent1" w:themeShade="BF"/>
          <w:spacing w:val="2"/>
          <w:sz w:val="28"/>
          <w:szCs w:val="28"/>
          <w:shd w:val="clear" w:color="auto" w:fill="FFFFFF"/>
        </w:rPr>
        <w:t xml:space="preserve">finanční </w:t>
      </w:r>
      <w:r w:rsidR="00DA1EEA">
        <w:rPr>
          <w:rFonts w:ascii="Franklin Gothic Book" w:hAnsi="Franklin Gothic Book"/>
          <w:b/>
          <w:bCs/>
          <w:color w:val="365F91" w:themeColor="accent1" w:themeShade="BF"/>
          <w:spacing w:val="2"/>
          <w:sz w:val="28"/>
          <w:szCs w:val="28"/>
          <w:shd w:val="clear" w:color="auto" w:fill="FFFFFF"/>
        </w:rPr>
        <w:t>účetní – projekty</w:t>
      </w:r>
      <w:r w:rsidR="00F572FB">
        <w:rPr>
          <w:rFonts w:ascii="Franklin Gothic Book" w:hAnsi="Franklin Gothic Book"/>
          <w:b/>
          <w:bCs/>
          <w:color w:val="365F91" w:themeColor="accent1" w:themeShade="BF"/>
          <w:spacing w:val="2"/>
          <w:sz w:val="28"/>
          <w:szCs w:val="28"/>
          <w:shd w:val="clear" w:color="auto" w:fill="FFFFFF"/>
        </w:rPr>
        <w:t xml:space="preserve">, </w:t>
      </w:r>
    </w:p>
    <w:p w14:paraId="736612FA" w14:textId="5BE064A9" w:rsidR="00F53DE1" w:rsidRPr="00D65398" w:rsidRDefault="00F572FB" w:rsidP="00801A7E">
      <w:pPr>
        <w:shd w:val="clear" w:color="auto" w:fill="FFFFFF"/>
        <w:spacing w:before="75" w:after="75"/>
        <w:ind w:right="75"/>
        <w:jc w:val="center"/>
        <w:rPr>
          <w:rFonts w:ascii="Franklin Gothic Book" w:hAnsi="Franklin Gothic Book"/>
          <w:b/>
          <w:bCs/>
          <w:color w:val="365F91" w:themeColor="accent1" w:themeShade="BF"/>
          <w:spacing w:val="2"/>
          <w:sz w:val="28"/>
          <w:szCs w:val="28"/>
          <w:shd w:val="clear" w:color="auto" w:fill="FFFFFF"/>
        </w:rPr>
      </w:pPr>
      <w:r>
        <w:rPr>
          <w:rFonts w:ascii="Franklin Gothic Book" w:hAnsi="Franklin Gothic Book"/>
          <w:b/>
          <w:bCs/>
          <w:color w:val="365F91" w:themeColor="accent1" w:themeShade="BF"/>
          <w:spacing w:val="2"/>
          <w:sz w:val="28"/>
          <w:szCs w:val="28"/>
          <w:shd w:val="clear" w:color="auto" w:fill="FFFFFF"/>
        </w:rPr>
        <w:t>finanční účetní – junior, asistent</w:t>
      </w:r>
      <w:r w:rsidR="007777D1">
        <w:rPr>
          <w:rFonts w:ascii="Franklin Gothic Book" w:hAnsi="Franklin Gothic Book"/>
          <w:b/>
          <w:bCs/>
          <w:color w:val="365F91" w:themeColor="accent1" w:themeShade="BF"/>
          <w:spacing w:val="2"/>
          <w:sz w:val="28"/>
          <w:szCs w:val="28"/>
          <w:shd w:val="clear" w:color="auto" w:fill="FFFFFF"/>
        </w:rPr>
        <w:t>/</w:t>
      </w:r>
      <w:r>
        <w:rPr>
          <w:rFonts w:ascii="Franklin Gothic Book" w:hAnsi="Franklin Gothic Book"/>
          <w:b/>
          <w:bCs/>
          <w:color w:val="365F91" w:themeColor="accent1" w:themeShade="BF"/>
          <w:spacing w:val="2"/>
          <w:sz w:val="28"/>
          <w:szCs w:val="28"/>
          <w:shd w:val="clear" w:color="auto" w:fill="FFFFFF"/>
        </w:rPr>
        <w:t xml:space="preserve">ka finanční účtárny </w:t>
      </w:r>
    </w:p>
    <w:p w14:paraId="2838E24B" w14:textId="77777777" w:rsidR="00A34B7F" w:rsidRPr="00A34B7F" w:rsidRDefault="00A34B7F" w:rsidP="00A34B7F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bCs/>
          <w:color w:val="365F91" w:themeColor="accent1" w:themeShade="BF"/>
          <w:sz w:val="28"/>
          <w:szCs w:val="28"/>
        </w:rPr>
      </w:pPr>
    </w:p>
    <w:p w14:paraId="736612FB" w14:textId="31C13B20" w:rsidR="00C44ADD" w:rsidRDefault="00D05123" w:rsidP="00F02C57">
      <w:pPr>
        <w:pStyle w:val="Nadpis1"/>
      </w:pPr>
      <w:r>
        <w:t xml:space="preserve">Co </w:t>
      </w:r>
      <w:r w:rsidR="00497207">
        <w:t>musíme chtít</w:t>
      </w:r>
      <w:r w:rsidR="0053316A">
        <w:t>:</w:t>
      </w:r>
    </w:p>
    <w:p w14:paraId="067C643F" w14:textId="77777777" w:rsidR="00F02C57" w:rsidRPr="00F02C57" w:rsidRDefault="00F02C57" w:rsidP="00F02C57">
      <w:pPr>
        <w:rPr>
          <w:lang w:eastAsia="en-US"/>
        </w:rPr>
      </w:pPr>
    </w:p>
    <w:p w14:paraId="736612FD" w14:textId="3457FEE3" w:rsidR="00F53DE1" w:rsidRPr="00A34B7F" w:rsidRDefault="001E47CE" w:rsidP="00A34B7F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Vzdělání SŠ</w:t>
      </w:r>
      <w:r w:rsidR="00A13619">
        <w:rPr>
          <w:rFonts w:ascii="Franklin Gothic Book" w:hAnsi="Franklin Gothic Book"/>
        </w:rPr>
        <w:t xml:space="preserve"> ekonomického zaměření</w:t>
      </w:r>
      <w:r w:rsidR="00DA1EEA">
        <w:rPr>
          <w:rFonts w:ascii="Franklin Gothic Book" w:hAnsi="Franklin Gothic Book"/>
        </w:rPr>
        <w:t>.</w:t>
      </w:r>
    </w:p>
    <w:p w14:paraId="736612FE" w14:textId="6F94A3AC" w:rsidR="00F53DE1" w:rsidRPr="001D7CE1" w:rsidRDefault="003450D0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Znalost příspěvkové organiz</w:t>
      </w:r>
      <w:r w:rsidR="005D3E40">
        <w:rPr>
          <w:rFonts w:ascii="Franklin Gothic Book" w:hAnsi="Franklin Gothic Book"/>
        </w:rPr>
        <w:t>ace výhodou</w:t>
      </w:r>
      <w:r w:rsidR="00DA1EEA">
        <w:rPr>
          <w:rFonts w:ascii="Franklin Gothic Book" w:hAnsi="Franklin Gothic Book"/>
        </w:rPr>
        <w:t>.</w:t>
      </w:r>
    </w:p>
    <w:p w14:paraId="736612FF" w14:textId="11C28C7F" w:rsidR="00F53DE1" w:rsidRPr="001D7CE1" w:rsidRDefault="005D3E40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Praxe v oboru min. 2 </w:t>
      </w:r>
      <w:r w:rsidR="004F24D9">
        <w:rPr>
          <w:rFonts w:ascii="Franklin Gothic Book" w:hAnsi="Franklin Gothic Book"/>
        </w:rPr>
        <w:t>roky – podmínkou</w:t>
      </w:r>
      <w:r w:rsidR="00DA1EEA">
        <w:rPr>
          <w:rFonts w:ascii="Franklin Gothic Book" w:hAnsi="Franklin Gothic Book"/>
        </w:rPr>
        <w:t>.</w:t>
      </w:r>
    </w:p>
    <w:p w14:paraId="73661300" w14:textId="372140DF" w:rsidR="00C44ADD" w:rsidRPr="001D7CE1" w:rsidRDefault="005D3E40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Znalost zákona o </w:t>
      </w:r>
      <w:r w:rsidR="006B4F4D">
        <w:rPr>
          <w:rFonts w:ascii="Franklin Gothic Book" w:hAnsi="Franklin Gothic Book"/>
        </w:rPr>
        <w:t xml:space="preserve">účetnictví, znalost DPH, znalost problematiky </w:t>
      </w:r>
      <w:r w:rsidR="00DA1EEA">
        <w:rPr>
          <w:rFonts w:ascii="Franklin Gothic Book" w:hAnsi="Franklin Gothic Book"/>
        </w:rPr>
        <w:t>čerpání evropských fondů.</w:t>
      </w:r>
    </w:p>
    <w:p w14:paraId="73661301" w14:textId="646D252E"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Schopnost týmové spolupráce, flexibilit</w:t>
      </w:r>
      <w:r w:rsidR="0005697E">
        <w:rPr>
          <w:rFonts w:ascii="Franklin Gothic Book" w:hAnsi="Franklin Gothic Book"/>
        </w:rPr>
        <w:t>u</w:t>
      </w:r>
      <w:r w:rsidRPr="001D7CE1">
        <w:rPr>
          <w:rFonts w:ascii="Franklin Gothic Book" w:hAnsi="Franklin Gothic Book"/>
        </w:rPr>
        <w:t>, samostatnost.</w:t>
      </w:r>
    </w:p>
    <w:p w14:paraId="73661302" w14:textId="77777777"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Zvládání stresových situací.</w:t>
      </w:r>
    </w:p>
    <w:p w14:paraId="73661303" w14:textId="77777777"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14:paraId="73661304" w14:textId="6D1E8BB1" w:rsidR="00F53DE1" w:rsidRDefault="00D05123" w:rsidP="00F02C57">
      <w:pPr>
        <w:pStyle w:val="Nadpis1"/>
      </w:pPr>
      <w:r>
        <w:t xml:space="preserve">Co </w:t>
      </w:r>
      <w:r w:rsidR="00F02C57">
        <w:t xml:space="preserve">jsme schopni </w:t>
      </w:r>
      <w:r>
        <w:t>n</w:t>
      </w:r>
      <w:r w:rsidR="00F53DE1" w:rsidRPr="00336E1A">
        <w:t>abí</w:t>
      </w:r>
      <w:r w:rsidR="00F02C57">
        <w:t>dnout</w:t>
      </w:r>
      <w:r w:rsidR="00F53DE1" w:rsidRPr="00336E1A">
        <w:t>:</w:t>
      </w:r>
    </w:p>
    <w:p w14:paraId="42F76EAF" w14:textId="77777777" w:rsidR="00F02C57" w:rsidRPr="00F02C57" w:rsidRDefault="00F02C57" w:rsidP="00F02C57">
      <w:pPr>
        <w:rPr>
          <w:lang w:eastAsia="en-US"/>
        </w:rPr>
      </w:pPr>
    </w:p>
    <w:p w14:paraId="0858D3B5" w14:textId="2EDA189E" w:rsidR="0005697E" w:rsidRPr="0005697E" w:rsidRDefault="0005697E" w:rsidP="0005697E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b/>
          <w:szCs w:val="22"/>
          <w:lang w:eastAsia="en-US"/>
        </w:rPr>
      </w:pPr>
      <w:r w:rsidRPr="00713C26">
        <w:rPr>
          <w:rFonts w:ascii="Franklin Gothic Book" w:eastAsia="Calibri" w:hAnsi="Franklin Gothic Book"/>
          <w:b/>
          <w:szCs w:val="22"/>
          <w:lang w:eastAsia="en-US"/>
        </w:rPr>
        <w:t xml:space="preserve">Stabilní měsíční příjem a jistotu </w:t>
      </w:r>
      <w:r>
        <w:rPr>
          <w:rFonts w:ascii="Franklin Gothic Book" w:eastAsia="Calibri" w:hAnsi="Franklin Gothic Book"/>
          <w:b/>
          <w:szCs w:val="22"/>
          <w:lang w:eastAsia="en-US"/>
        </w:rPr>
        <w:t>na trhu práce</w:t>
      </w:r>
    </w:p>
    <w:p w14:paraId="73661307" w14:textId="77777777" w:rsidR="00C44ADD" w:rsidRPr="00E665D0" w:rsidRDefault="00713C26" w:rsidP="00C44AD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 xml:space="preserve">Individuální stanovení platu </w:t>
      </w:r>
      <w:r w:rsidR="00D05123">
        <w:rPr>
          <w:rFonts w:ascii="Franklin Gothic Book" w:eastAsia="Calibri" w:hAnsi="Franklin Gothic Book"/>
          <w:szCs w:val="22"/>
          <w:lang w:eastAsia="en-US"/>
        </w:rPr>
        <w:t>dle</w:t>
      </w:r>
      <w:r w:rsidR="00C44ADD"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 zařazení </w:t>
      </w:r>
      <w:r w:rsidR="00C44ADD"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="00C44ADD"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="00C44ADD"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="00C44ADD"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="00C44ADD"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="00C44ADD"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="00C44ADD"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="00C44ADD"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14:paraId="73661308" w14:textId="77777777" w:rsidR="00C44ADD" w:rsidRPr="00E665D0" w:rsidRDefault="00C44ADD" w:rsidP="00C44ADD">
      <w:pPr>
        <w:pStyle w:val="Odstavecseseznamem"/>
        <w:numPr>
          <w:ilvl w:val="0"/>
          <w:numId w:val="27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 xml:space="preserve">Příjemný pracovní kolektiv, dotované </w:t>
      </w:r>
      <w:r w:rsidRPr="00713C26">
        <w:rPr>
          <w:rFonts w:ascii="Franklin Gothic Book" w:hAnsi="Franklin Gothic Book"/>
          <w:b/>
          <w:bCs/>
        </w:rPr>
        <w:t>stravování</w:t>
      </w:r>
      <w:r w:rsidRPr="00E665D0">
        <w:rPr>
          <w:rFonts w:ascii="Franklin Gothic Book" w:hAnsi="Franklin Gothic Book"/>
          <w:bCs/>
        </w:rPr>
        <w:t xml:space="preserve"> přímo v objektu</w:t>
      </w:r>
      <w:r>
        <w:rPr>
          <w:rFonts w:ascii="Franklin Gothic Book" w:hAnsi="Franklin Gothic Book"/>
          <w:bCs/>
        </w:rPr>
        <w:t xml:space="preserve"> školy</w:t>
      </w:r>
      <w:r w:rsidRPr="00E665D0">
        <w:rPr>
          <w:rFonts w:ascii="Franklin Gothic Book" w:hAnsi="Franklin Gothic Book"/>
          <w:bCs/>
        </w:rPr>
        <w:t>.</w:t>
      </w:r>
    </w:p>
    <w:p w14:paraId="73661309" w14:textId="6F92B823" w:rsidR="00C44ADD" w:rsidRPr="00E665D0" w:rsidRDefault="00C44ADD" w:rsidP="00C44ADD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 xml:space="preserve">8 týdnů dovolené, využití </w:t>
      </w:r>
      <w:r w:rsidR="00421F6A" w:rsidRPr="00E665D0">
        <w:rPr>
          <w:rFonts w:ascii="Franklin Gothic Book" w:hAnsi="Franklin Gothic Book"/>
          <w:b/>
        </w:rPr>
        <w:t>FKSP – příspěvek</w:t>
      </w:r>
      <w:r w:rsidRPr="00E665D0">
        <w:rPr>
          <w:rFonts w:ascii="Franklin Gothic Book" w:hAnsi="Franklin Gothic Book"/>
          <w:b/>
        </w:rPr>
        <w:t xml:space="preserve"> na penzijní připojištění, </w:t>
      </w:r>
      <w:r w:rsidR="00C04B85">
        <w:rPr>
          <w:rFonts w:ascii="Franklin Gothic Book" w:hAnsi="Franklin Gothic Book"/>
          <w:b/>
        </w:rPr>
        <w:t>dentální hygienu, dioptrické brýle</w:t>
      </w:r>
      <w:r w:rsidR="00421F6A">
        <w:rPr>
          <w:rFonts w:ascii="Franklin Gothic Book" w:hAnsi="Franklin Gothic Book"/>
          <w:b/>
        </w:rPr>
        <w:t xml:space="preserve">, </w:t>
      </w:r>
      <w:r w:rsidRPr="00E665D0">
        <w:rPr>
          <w:rFonts w:ascii="Franklin Gothic Book" w:hAnsi="Franklin Gothic Book"/>
          <w:b/>
        </w:rPr>
        <w:t>dovolenou</w:t>
      </w:r>
      <w:r w:rsidR="00421F6A">
        <w:rPr>
          <w:rFonts w:ascii="Franklin Gothic Book" w:hAnsi="Franklin Gothic Book"/>
          <w:b/>
        </w:rPr>
        <w:t xml:space="preserve"> a další…)</w:t>
      </w:r>
    </w:p>
    <w:p w14:paraId="7366130A" w14:textId="77777777" w:rsidR="00C44ADD" w:rsidRPr="00E665D0" w:rsidRDefault="00B63C59" w:rsidP="00C44ADD">
      <w:pPr>
        <w:numPr>
          <w:ilvl w:val="0"/>
          <w:numId w:val="27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Prostor pro seberealizaci a m</w:t>
      </w:r>
      <w:r w:rsidR="00C44ADD" w:rsidRPr="00E665D0">
        <w:rPr>
          <w:rFonts w:ascii="Franklin Gothic Book" w:hAnsi="Franklin Gothic Book"/>
        </w:rPr>
        <w:t xml:space="preserve">ožnost dalšího vzdělávání </w:t>
      </w:r>
    </w:p>
    <w:p w14:paraId="7366130B" w14:textId="77777777" w:rsidR="00F53DE1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7366130C" w14:textId="77777777" w:rsidR="00C44ADD" w:rsidRPr="00336E1A" w:rsidRDefault="00C44ADD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7366130D" w14:textId="77777777" w:rsidR="00F53DE1" w:rsidRPr="00336E1A" w:rsidRDefault="00F53DE1" w:rsidP="00F53DE1">
      <w:pPr>
        <w:rPr>
          <w:rFonts w:ascii="Franklin Gothic Book" w:eastAsiaTheme="minorHAnsi" w:hAnsi="Franklin Gothic Book" w:cstheme="minorBidi"/>
          <w:b/>
          <w:bCs/>
          <w:lang w:eastAsia="en-US"/>
        </w:rPr>
      </w:pPr>
      <w:r w:rsidRPr="00336E1A">
        <w:rPr>
          <w:rFonts w:ascii="Franklin Gothic Book" w:hAnsi="Franklin Gothic Book"/>
          <w:b/>
          <w:bCs/>
        </w:rPr>
        <w:t>Kontakt:</w:t>
      </w:r>
    </w:p>
    <w:p w14:paraId="7366130E" w14:textId="77777777" w:rsidR="001D7CE1" w:rsidRDefault="001D7CE1" w:rsidP="00F53DE1">
      <w:pPr>
        <w:rPr>
          <w:rFonts w:ascii="Franklin Gothic Book" w:hAnsi="Franklin Gothic Book"/>
        </w:rPr>
      </w:pPr>
    </w:p>
    <w:p w14:paraId="7366130F" w14:textId="77777777" w:rsidR="00D05123" w:rsidRDefault="00F53DE1" w:rsidP="00F53DE1">
      <w:pPr>
        <w:rPr>
          <w:rFonts w:ascii="Franklin Gothic Book" w:hAnsi="Franklin Gothic Book"/>
        </w:rPr>
      </w:pPr>
      <w:r w:rsidRPr="00336E1A">
        <w:rPr>
          <w:rFonts w:ascii="Franklin Gothic Book" w:hAnsi="Franklin Gothic Book"/>
        </w:rPr>
        <w:t xml:space="preserve">Zájemci, kteří splňují výše uvedené požadavky, budou zařazeni do výběrového řízení jen na základě elektronicky zaslaného CV na e-mail: </w:t>
      </w:r>
      <w:hyperlink r:id="rId12" w:history="1">
        <w:r w:rsidR="00D05123" w:rsidRPr="0014019B">
          <w:rPr>
            <w:rStyle w:val="Hypertextovodkaz"/>
            <w:rFonts w:ascii="Franklin Gothic Book" w:hAnsi="Franklin Gothic Book"/>
          </w:rPr>
          <w:t>katerina.palaskova@skolahostivar.cz</w:t>
        </w:r>
      </w:hyperlink>
    </w:p>
    <w:p w14:paraId="73661310" w14:textId="77777777" w:rsidR="00F53DE1" w:rsidRPr="00336E1A" w:rsidRDefault="00F53DE1" w:rsidP="00F53DE1">
      <w:pPr>
        <w:rPr>
          <w:rFonts w:ascii="Franklin Gothic Book" w:hAnsi="Franklin Gothic Book"/>
        </w:rPr>
      </w:pPr>
    </w:p>
    <w:p w14:paraId="73661311" w14:textId="77777777" w:rsidR="00F53DE1" w:rsidRPr="00336E1A" w:rsidRDefault="00F53DE1" w:rsidP="00F53DE1">
      <w:pPr>
        <w:rPr>
          <w:rFonts w:ascii="Franklin Gothic Book" w:hAnsi="Franklin Gothic Book"/>
        </w:rPr>
      </w:pPr>
    </w:p>
    <w:p w14:paraId="73661312" w14:textId="77777777" w:rsidR="00F53DE1" w:rsidRDefault="00F53DE1" w:rsidP="00F53DE1">
      <w:pPr>
        <w:rPr>
          <w:rFonts w:ascii="Franklin Gothic Book" w:hAnsi="Franklin Gothic Book"/>
        </w:rPr>
      </w:pPr>
    </w:p>
    <w:p w14:paraId="73661313" w14:textId="77777777" w:rsidR="00160616" w:rsidRDefault="00160616" w:rsidP="00F53DE1">
      <w:pPr>
        <w:rPr>
          <w:rFonts w:ascii="Franklin Gothic Book" w:hAnsi="Franklin Gothic Book"/>
        </w:rPr>
      </w:pPr>
    </w:p>
    <w:p w14:paraId="73661314" w14:textId="77777777" w:rsidR="00160616" w:rsidRDefault="00160616" w:rsidP="00F53DE1">
      <w:pPr>
        <w:rPr>
          <w:rFonts w:ascii="Franklin Gothic Book" w:hAnsi="Franklin Gothic Book"/>
        </w:rPr>
      </w:pPr>
    </w:p>
    <w:p w14:paraId="73661315" w14:textId="77777777" w:rsidR="00160616" w:rsidRDefault="00160616" w:rsidP="00F53DE1">
      <w:pPr>
        <w:rPr>
          <w:rFonts w:ascii="Franklin Gothic Book" w:hAnsi="Franklin Gothic Book"/>
        </w:rPr>
      </w:pPr>
    </w:p>
    <w:p w14:paraId="73661316" w14:textId="77777777" w:rsidR="00F53DE1" w:rsidRPr="00336E1A" w:rsidRDefault="00F53DE1" w:rsidP="00F53DE1">
      <w:pPr>
        <w:rPr>
          <w:rFonts w:ascii="Franklin Gothic Book" w:hAnsi="Franklin Gothic Book"/>
          <w:sz w:val="16"/>
          <w:szCs w:val="16"/>
        </w:rPr>
      </w:pPr>
      <w:r w:rsidRPr="00336E1A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36E1A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p w14:paraId="73661317" w14:textId="77777777" w:rsidR="00F53DE1" w:rsidRPr="00336E1A" w:rsidRDefault="00F53DE1" w:rsidP="00F75BFB">
      <w:pPr>
        <w:rPr>
          <w:rFonts w:ascii="Franklin Gothic Book" w:hAnsi="Franklin Gothic Book"/>
        </w:rPr>
      </w:pPr>
    </w:p>
    <w:sectPr w:rsidR="00F53DE1" w:rsidRPr="00336E1A" w:rsidSect="001668DF">
      <w:headerReference w:type="default" r:id="rId13"/>
      <w:footerReference w:type="default" r:id="rId14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D88A" w14:textId="77777777" w:rsidR="00F22A78" w:rsidRDefault="00F22A78" w:rsidP="000175E6">
      <w:r>
        <w:separator/>
      </w:r>
    </w:p>
  </w:endnote>
  <w:endnote w:type="continuationSeparator" w:id="0">
    <w:p w14:paraId="392E298B" w14:textId="77777777" w:rsidR="00F22A78" w:rsidRDefault="00F22A78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131D" w14:textId="77777777" w:rsidR="00160616" w:rsidRPr="00561626" w:rsidRDefault="00160616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ECD6" w14:textId="77777777" w:rsidR="00F22A78" w:rsidRDefault="00F22A78" w:rsidP="000175E6">
      <w:r>
        <w:separator/>
      </w:r>
    </w:p>
  </w:footnote>
  <w:footnote w:type="continuationSeparator" w:id="0">
    <w:p w14:paraId="7752EEBF" w14:textId="77777777" w:rsidR="00F22A78" w:rsidRDefault="00F22A78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131C" w14:textId="79B92F5A" w:rsidR="00160616" w:rsidRDefault="00C04B85">
    <w:pPr>
      <w:pStyle w:val="Zhlav"/>
    </w:pPr>
    <w:r>
      <w:rPr>
        <w:noProof/>
      </w:rPr>
      <w:drawing>
        <wp:inline distT="0" distB="0" distL="0" distR="0" wp14:anchorId="505A821C" wp14:editId="3B3E5419">
          <wp:extent cx="6109970" cy="619125"/>
          <wp:effectExtent l="0" t="0" r="508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185"/>
    <w:multiLevelType w:val="multilevel"/>
    <w:tmpl w:val="414670B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2A37"/>
    <w:multiLevelType w:val="multilevel"/>
    <w:tmpl w:val="4FC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51DD1"/>
    <w:multiLevelType w:val="hybridMultilevel"/>
    <w:tmpl w:val="456E1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495049">
    <w:abstractNumId w:val="3"/>
  </w:num>
  <w:num w:numId="2" w16cid:durableId="1888370552">
    <w:abstractNumId w:val="1"/>
  </w:num>
  <w:num w:numId="3" w16cid:durableId="2089114498">
    <w:abstractNumId w:val="0"/>
  </w:num>
  <w:num w:numId="4" w16cid:durableId="85882974">
    <w:abstractNumId w:val="24"/>
  </w:num>
  <w:num w:numId="5" w16cid:durableId="507642988">
    <w:abstractNumId w:val="8"/>
  </w:num>
  <w:num w:numId="6" w16cid:durableId="1860587417">
    <w:abstractNumId w:val="10"/>
  </w:num>
  <w:num w:numId="7" w16cid:durableId="2049795521">
    <w:abstractNumId w:val="21"/>
  </w:num>
  <w:num w:numId="8" w16cid:durableId="1603100970">
    <w:abstractNumId w:val="25"/>
  </w:num>
  <w:num w:numId="9" w16cid:durableId="1796635958">
    <w:abstractNumId w:val="2"/>
  </w:num>
  <w:num w:numId="10" w16cid:durableId="2078892079">
    <w:abstractNumId w:val="11"/>
  </w:num>
  <w:num w:numId="11" w16cid:durableId="198863635">
    <w:abstractNumId w:val="14"/>
  </w:num>
  <w:num w:numId="12" w16cid:durableId="124861668">
    <w:abstractNumId w:val="5"/>
  </w:num>
  <w:num w:numId="13" w16cid:durableId="116412730">
    <w:abstractNumId w:val="15"/>
  </w:num>
  <w:num w:numId="14" w16cid:durableId="438988704">
    <w:abstractNumId w:val="16"/>
  </w:num>
  <w:num w:numId="15" w16cid:durableId="853416920">
    <w:abstractNumId w:val="27"/>
  </w:num>
  <w:num w:numId="16" w16cid:durableId="959453639">
    <w:abstractNumId w:val="23"/>
  </w:num>
  <w:num w:numId="17" w16cid:durableId="202836006">
    <w:abstractNumId w:val="22"/>
  </w:num>
  <w:num w:numId="18" w16cid:durableId="1518226327">
    <w:abstractNumId w:val="4"/>
  </w:num>
  <w:num w:numId="19" w16cid:durableId="651906463">
    <w:abstractNumId w:val="6"/>
  </w:num>
  <w:num w:numId="20" w16cid:durableId="1908032903">
    <w:abstractNumId w:val="17"/>
  </w:num>
  <w:num w:numId="21" w16cid:durableId="1898129954">
    <w:abstractNumId w:val="9"/>
  </w:num>
  <w:num w:numId="22" w16cid:durableId="1072046265">
    <w:abstractNumId w:val="19"/>
  </w:num>
  <w:num w:numId="23" w16cid:durableId="582297325">
    <w:abstractNumId w:val="18"/>
  </w:num>
  <w:num w:numId="24" w16cid:durableId="225993522">
    <w:abstractNumId w:val="20"/>
  </w:num>
  <w:num w:numId="25" w16cid:durableId="758867310">
    <w:abstractNumId w:val="7"/>
  </w:num>
  <w:num w:numId="26" w16cid:durableId="673842317">
    <w:abstractNumId w:val="12"/>
  </w:num>
  <w:num w:numId="27" w16cid:durableId="1692680264">
    <w:abstractNumId w:val="26"/>
  </w:num>
  <w:num w:numId="28" w16cid:durableId="15321131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5697E"/>
    <w:rsid w:val="000569B5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0616"/>
    <w:rsid w:val="001629FE"/>
    <w:rsid w:val="001668DF"/>
    <w:rsid w:val="001840DD"/>
    <w:rsid w:val="001B1A11"/>
    <w:rsid w:val="001B37FB"/>
    <w:rsid w:val="001C3B71"/>
    <w:rsid w:val="001C6B2A"/>
    <w:rsid w:val="001D36EC"/>
    <w:rsid w:val="001D3D17"/>
    <w:rsid w:val="001D7CE1"/>
    <w:rsid w:val="001E47CE"/>
    <w:rsid w:val="001F3227"/>
    <w:rsid w:val="002054FB"/>
    <w:rsid w:val="002167FD"/>
    <w:rsid w:val="002874EE"/>
    <w:rsid w:val="002A773E"/>
    <w:rsid w:val="002B7F2D"/>
    <w:rsid w:val="002E4FC4"/>
    <w:rsid w:val="003034AF"/>
    <w:rsid w:val="00336E1A"/>
    <w:rsid w:val="003450D0"/>
    <w:rsid w:val="0037165D"/>
    <w:rsid w:val="0039114E"/>
    <w:rsid w:val="003A708D"/>
    <w:rsid w:val="003B2DFD"/>
    <w:rsid w:val="00400393"/>
    <w:rsid w:val="00414426"/>
    <w:rsid w:val="00421F6A"/>
    <w:rsid w:val="004553A5"/>
    <w:rsid w:val="0045797C"/>
    <w:rsid w:val="00481AA3"/>
    <w:rsid w:val="00491448"/>
    <w:rsid w:val="00495263"/>
    <w:rsid w:val="00497207"/>
    <w:rsid w:val="004A6B75"/>
    <w:rsid w:val="004B3C61"/>
    <w:rsid w:val="004C1F50"/>
    <w:rsid w:val="004C7CFF"/>
    <w:rsid w:val="004D46FC"/>
    <w:rsid w:val="004F24D9"/>
    <w:rsid w:val="00504FC5"/>
    <w:rsid w:val="005234C7"/>
    <w:rsid w:val="0053316A"/>
    <w:rsid w:val="005424F3"/>
    <w:rsid w:val="00561626"/>
    <w:rsid w:val="00572716"/>
    <w:rsid w:val="0058529D"/>
    <w:rsid w:val="005901D8"/>
    <w:rsid w:val="005938BE"/>
    <w:rsid w:val="005A0057"/>
    <w:rsid w:val="005B27C9"/>
    <w:rsid w:val="005C1664"/>
    <w:rsid w:val="005D3E40"/>
    <w:rsid w:val="00615887"/>
    <w:rsid w:val="0066769F"/>
    <w:rsid w:val="00675B3D"/>
    <w:rsid w:val="006B2229"/>
    <w:rsid w:val="006B4F4D"/>
    <w:rsid w:val="00707F3B"/>
    <w:rsid w:val="00713C26"/>
    <w:rsid w:val="00722A8E"/>
    <w:rsid w:val="007268DD"/>
    <w:rsid w:val="007602BF"/>
    <w:rsid w:val="00764F1E"/>
    <w:rsid w:val="00771AE0"/>
    <w:rsid w:val="007777D1"/>
    <w:rsid w:val="007922C8"/>
    <w:rsid w:val="00801A7E"/>
    <w:rsid w:val="00854BB3"/>
    <w:rsid w:val="00883F57"/>
    <w:rsid w:val="008B770E"/>
    <w:rsid w:val="008C7F3A"/>
    <w:rsid w:val="008F2369"/>
    <w:rsid w:val="0092232F"/>
    <w:rsid w:val="00933E8C"/>
    <w:rsid w:val="009456DF"/>
    <w:rsid w:val="00990BA3"/>
    <w:rsid w:val="009970B6"/>
    <w:rsid w:val="009D20E1"/>
    <w:rsid w:val="009E7BA1"/>
    <w:rsid w:val="009F2615"/>
    <w:rsid w:val="00A02E5C"/>
    <w:rsid w:val="00A13619"/>
    <w:rsid w:val="00A34B7F"/>
    <w:rsid w:val="00A429B6"/>
    <w:rsid w:val="00A611AB"/>
    <w:rsid w:val="00A7432E"/>
    <w:rsid w:val="00A87123"/>
    <w:rsid w:val="00AB317B"/>
    <w:rsid w:val="00AB3AF5"/>
    <w:rsid w:val="00B052DF"/>
    <w:rsid w:val="00B247E2"/>
    <w:rsid w:val="00B26384"/>
    <w:rsid w:val="00B27AC5"/>
    <w:rsid w:val="00B63C59"/>
    <w:rsid w:val="00BA5FF7"/>
    <w:rsid w:val="00BD38F9"/>
    <w:rsid w:val="00C04B85"/>
    <w:rsid w:val="00C23C11"/>
    <w:rsid w:val="00C26F51"/>
    <w:rsid w:val="00C44ADD"/>
    <w:rsid w:val="00C55894"/>
    <w:rsid w:val="00C57EE7"/>
    <w:rsid w:val="00C92430"/>
    <w:rsid w:val="00CA47E0"/>
    <w:rsid w:val="00CB1D04"/>
    <w:rsid w:val="00CC7BF1"/>
    <w:rsid w:val="00CE22A2"/>
    <w:rsid w:val="00CF180A"/>
    <w:rsid w:val="00D044C8"/>
    <w:rsid w:val="00D05123"/>
    <w:rsid w:val="00D319C3"/>
    <w:rsid w:val="00D35C1A"/>
    <w:rsid w:val="00D616A5"/>
    <w:rsid w:val="00D65398"/>
    <w:rsid w:val="00D73376"/>
    <w:rsid w:val="00D76459"/>
    <w:rsid w:val="00DA1EEA"/>
    <w:rsid w:val="00DA235B"/>
    <w:rsid w:val="00DB4289"/>
    <w:rsid w:val="00DB55A0"/>
    <w:rsid w:val="00DB6354"/>
    <w:rsid w:val="00DC1397"/>
    <w:rsid w:val="00E1302D"/>
    <w:rsid w:val="00E36A00"/>
    <w:rsid w:val="00E47769"/>
    <w:rsid w:val="00E93DB2"/>
    <w:rsid w:val="00EA132B"/>
    <w:rsid w:val="00EA768D"/>
    <w:rsid w:val="00EC6A96"/>
    <w:rsid w:val="00F004F5"/>
    <w:rsid w:val="00F027CE"/>
    <w:rsid w:val="00F02C57"/>
    <w:rsid w:val="00F22A78"/>
    <w:rsid w:val="00F234E5"/>
    <w:rsid w:val="00F45995"/>
    <w:rsid w:val="00F53DE1"/>
    <w:rsid w:val="00F572FB"/>
    <w:rsid w:val="00F75BFB"/>
    <w:rsid w:val="00F9672D"/>
    <w:rsid w:val="00FC17B7"/>
    <w:rsid w:val="00FC7028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6612F6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A34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QYJ6VK6WDPCP-2026886553-389177</_dlc_DocId>
    <_dlc_DocIdUrl xmlns="9d0ca0cf-2a35-4d1a-8451-71dcfb90f667">
      <Url>https://skolahostivar.sharepoint.com/sites/data/_layouts/15/DocIdRedir.aspx?ID=QYJ6VK6WDPCP-2026886553-389177</Url>
      <Description>QYJ6VK6WDPCP-2026886553-389177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lcf76f155ced4ddcb4097134ff3c332f xmlns="a8aa33a2-52a5-45f6-974e-12c2a4519bd9">
      <Terms xmlns="http://schemas.microsoft.com/office/infopath/2007/PartnerControls"/>
    </lcf76f155ced4ddcb4097134ff3c332f>
    <_Flow_SignoffStatus xmlns="a8aa33a2-52a5-45f6-974e-12c2a4519b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b4f5201b4b5eb5042fe63b85760abc1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f380c2aa00b1d1562f6d9da5f3ccfcf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DFE5-93C6-4D65-A421-45D45D9F8FC0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1E984F0-F106-4C31-83F9-13F88709C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30433-1A43-4504-9B9B-D75F70AFB2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CACFD6-F66B-405C-A102-81F5A2E158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0FF820-9BAF-4E67-BE56-5DC5E012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3</cp:revision>
  <cp:lastPrinted>2023-06-01T11:49:00Z</cp:lastPrinted>
  <dcterms:created xsi:type="dcterms:W3CDTF">2023-06-05T06:52:00Z</dcterms:created>
  <dcterms:modified xsi:type="dcterms:W3CDTF">2023-06-05T06:54:00Z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3270600</vt:r8>
  </property>
  <property fmtid="{D5CDD505-2E9C-101B-9397-08002B2CF9AE}" pid="4" name="_dlc_DocIdItemGuid">
    <vt:lpwstr>10670481-736f-4c12-b0fd-e4ff42bce7c3</vt:lpwstr>
  </property>
  <property fmtid="{D5CDD505-2E9C-101B-9397-08002B2CF9AE}" pid="5" name="MediaServiceImageTags">
    <vt:lpwstr/>
  </property>
</Properties>
</file>